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01269" w:rsidRDefault="00D7493F">
      <w:pPr>
        <w:jc w:val="righ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Newsletter sierpień 2024</w:t>
      </w:r>
      <w:r>
        <w:rPr>
          <w:noProof/>
        </w:rPr>
        <w:drawing>
          <wp:anchor distT="0" distB="0" distL="0" distR="0" simplePos="0" relativeHeight="251658240" behindDoc="1" locked="0" layoutInCell="1" hidden="0" allowOverlap="1">
            <wp:simplePos x="0" y="0"/>
            <wp:positionH relativeFrom="column">
              <wp:posOffset>-330199</wp:posOffset>
            </wp:positionH>
            <wp:positionV relativeFrom="paragraph">
              <wp:posOffset>8255</wp:posOffset>
            </wp:positionV>
            <wp:extent cx="1690370" cy="638175"/>
            <wp:effectExtent l="0" t="0" r="0" b="0"/>
            <wp:wrapNone/>
            <wp:docPr id="17" name="image1.png" descr="D:\PM 311\PFP\Logo PFP i dokumentacja\PFP ogólne\Logo PFP_tylko na jasne tła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D:\PM 311\PFP\Logo PFP i dokumentacja\PFP ogólne\Logo PFP_tylko na jasne tła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90370" cy="6381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501269" w:rsidRDefault="00D7493F">
      <w:pPr>
        <w:jc w:val="right"/>
        <w:rPr>
          <w:rFonts w:ascii="Calibri" w:eastAsia="Calibri" w:hAnsi="Calibri" w:cs="Calibr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>
                <wp:simplePos x="0" y="0"/>
                <wp:positionH relativeFrom="column">
                  <wp:posOffset>4470400</wp:posOffset>
                </wp:positionH>
                <wp:positionV relativeFrom="paragraph">
                  <wp:posOffset>0</wp:posOffset>
                </wp:positionV>
                <wp:extent cx="1653908" cy="186258"/>
                <wp:effectExtent l="0" t="0" r="0" b="0"/>
                <wp:wrapNone/>
                <wp:docPr id="13" name="Prostokąt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523809" y="3691634"/>
                          <a:ext cx="1644383" cy="176733"/>
                        </a:xfrm>
                        <a:prstGeom prst="rect">
                          <a:avLst/>
                        </a:prstGeom>
                        <a:solidFill>
                          <a:srgbClr val="951744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501269" w:rsidRDefault="00501269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Prostokąt 13" o:spid="_x0000_s1026" style="position:absolute;left:0;text-align:left;margin-left:352pt;margin-top:0;width:130.25pt;height:14.6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" fillcolor="#951744" stroked="f">
                <v:textbox inset="2.53958mm,2.53958mm,2.53958mm,2.53958mm">
                  <w:txbxContent>
                    <w:p w:rsidR="00501269" w:rsidRDefault="00501269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:rsidR="00501269" w:rsidRDefault="00501269">
      <w:pPr>
        <w:rPr>
          <w:rFonts w:ascii="Calibri" w:eastAsia="Calibri" w:hAnsi="Calibri" w:cs="Calibri"/>
        </w:rPr>
      </w:pPr>
    </w:p>
    <w:p w:rsidR="00501269" w:rsidRDefault="00501269">
      <w:pPr>
        <w:rPr>
          <w:color w:val="000000"/>
        </w:rPr>
      </w:pPr>
    </w:p>
    <w:p w:rsidR="00501269" w:rsidRDefault="00D7493F">
      <w:pPr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Szanowni Państwo,</w:t>
      </w:r>
    </w:p>
    <w:p w:rsidR="00501269" w:rsidRDefault="00D7493F">
      <w:pPr>
        <w:spacing w:line="240" w:lineRule="auto"/>
        <w:jc w:val="both"/>
        <w:rPr>
          <w:rFonts w:ascii="Calibri" w:eastAsia="Calibri" w:hAnsi="Calibri" w:cs="Calibri"/>
        </w:rPr>
      </w:pPr>
      <w:proofErr w:type="gramStart"/>
      <w:r>
        <w:rPr>
          <w:rFonts w:ascii="Calibri" w:eastAsia="Calibri" w:hAnsi="Calibri" w:cs="Calibri"/>
        </w:rPr>
        <w:t>realizując</w:t>
      </w:r>
      <w:proofErr w:type="gramEnd"/>
      <w:r>
        <w:rPr>
          <w:rFonts w:ascii="Calibri" w:eastAsia="Calibri" w:hAnsi="Calibri" w:cs="Calibri"/>
        </w:rPr>
        <w:t xml:space="preserve"> nasz program stale śledzimy i wspieramy działania naszych Uczestników, Laureatów i Partnerów, dlatego dzielimy się z Państwem kilkoma informacjami nt. wydarzeń i inicjatyw, które mogą Państwa zainteresować.</w:t>
      </w:r>
    </w:p>
    <w:p w:rsidR="00501269" w:rsidRDefault="00501269">
      <w:pPr>
        <w:spacing w:line="240" w:lineRule="auto"/>
        <w:jc w:val="both"/>
        <w:rPr>
          <w:rFonts w:ascii="Calibri" w:eastAsia="Calibri" w:hAnsi="Calibri" w:cs="Calibri"/>
          <w:b/>
          <w:color w:val="9E004F"/>
        </w:rPr>
      </w:pPr>
    </w:p>
    <w:p w:rsidR="00501269" w:rsidRDefault="00D7493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Calibri" w:eastAsia="Calibri" w:hAnsi="Calibri" w:cs="Calibri"/>
          <w:b/>
          <w:color w:val="9E004F"/>
        </w:rPr>
      </w:pPr>
      <w:r>
        <w:rPr>
          <w:rFonts w:ascii="Calibri" w:eastAsia="Calibri" w:hAnsi="Calibri" w:cs="Calibri"/>
          <w:b/>
          <w:color w:val="9E004F"/>
        </w:rPr>
        <w:t>27 edycja programu Przedsiębiorstwo F</w:t>
      </w:r>
      <w:r>
        <w:rPr>
          <w:rFonts w:ascii="Calibri" w:eastAsia="Calibri" w:hAnsi="Calibri" w:cs="Calibri"/>
          <w:b/>
          <w:color w:val="9E004F"/>
        </w:rPr>
        <w:t>air Play przebiega bardzo dynamicznie. Obecnie prowadzimy prace związane ze zbieraniem i oceną ankiet nadesłanych przez uczestników w I etapie. Jednocześnie firmy są na bieżąco informowane o wynikach ocen, a wśród tych, które zakwalifikowały się do II etap</w:t>
      </w:r>
      <w:r>
        <w:rPr>
          <w:rFonts w:ascii="Calibri" w:eastAsia="Calibri" w:hAnsi="Calibri" w:cs="Calibri"/>
          <w:b/>
          <w:color w:val="9E004F"/>
        </w:rPr>
        <w:t xml:space="preserve">u, rozpoczęliśmy już wizyty audytowe. Mamy też dobrą wiadomość dla wszystkich, którzy jeszcze nie zdążyli przesłać swojego zgłoszenia do programu: mogą Państwo nadal dołączyć do grona naszych </w:t>
      </w:r>
      <w:proofErr w:type="gramStart"/>
      <w:r>
        <w:rPr>
          <w:rFonts w:ascii="Calibri" w:eastAsia="Calibri" w:hAnsi="Calibri" w:cs="Calibri"/>
          <w:b/>
          <w:color w:val="9E004F"/>
        </w:rPr>
        <w:t>Uczestników -  tu</w:t>
      </w:r>
      <w:proofErr w:type="gramEnd"/>
      <w:r>
        <w:rPr>
          <w:rFonts w:ascii="Calibri" w:eastAsia="Calibri" w:hAnsi="Calibri" w:cs="Calibri"/>
          <w:b/>
          <w:color w:val="9E004F"/>
        </w:rPr>
        <w:t xml:space="preserve"> jest </w:t>
      </w:r>
      <w:hyperlink r:id="rId9">
        <w:r>
          <w:rPr>
            <w:rFonts w:ascii="Calibri" w:eastAsia="Calibri" w:hAnsi="Calibri" w:cs="Calibri"/>
            <w:b/>
            <w:color w:val="1155CC"/>
            <w:u w:val="single"/>
          </w:rPr>
          <w:t>link do zgłoszenia</w:t>
        </w:r>
      </w:hyperlink>
      <w:r>
        <w:rPr>
          <w:rFonts w:ascii="Calibri" w:eastAsia="Calibri" w:hAnsi="Calibri" w:cs="Calibri"/>
          <w:b/>
          <w:color w:val="9E004F"/>
        </w:rPr>
        <w:t xml:space="preserve">. A jeśli znają Państwo przedsiębiorstwa, których nie odnaleźliście na </w:t>
      </w:r>
      <w:hyperlink r:id="rId10">
        <w:r>
          <w:rPr>
            <w:rFonts w:ascii="Calibri" w:eastAsia="Calibri" w:hAnsi="Calibri" w:cs="Calibri"/>
            <w:b/>
            <w:color w:val="1155CC"/>
            <w:u w:val="single"/>
          </w:rPr>
          <w:t>liście Uczestników</w:t>
        </w:r>
      </w:hyperlink>
      <w:r>
        <w:rPr>
          <w:rFonts w:ascii="Calibri" w:eastAsia="Calibri" w:hAnsi="Calibri" w:cs="Calibri"/>
          <w:b/>
          <w:color w:val="9E004F"/>
        </w:rPr>
        <w:t>, a należy się im Certyfikat Przedsiębiorstwo Fair Play 2024 - zachęcam</w:t>
      </w:r>
      <w:r>
        <w:rPr>
          <w:rFonts w:ascii="Calibri" w:eastAsia="Calibri" w:hAnsi="Calibri" w:cs="Calibri"/>
          <w:b/>
          <w:color w:val="9E004F"/>
        </w:rPr>
        <w:t>y do zmotywowania ich do udziału, bo warto doceniać, wyróżniać i nagradzać tych, którzy na to zasługują!</w:t>
      </w:r>
    </w:p>
    <w:p w:rsidR="00501269" w:rsidRDefault="0050126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Calibri" w:eastAsia="Calibri" w:hAnsi="Calibri" w:cs="Calibri"/>
        </w:rPr>
      </w:pPr>
    </w:p>
    <w:p w:rsidR="00501269" w:rsidRDefault="00D7493F">
      <w:pPr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  <w:sz w:val="28"/>
          <w:szCs w:val="28"/>
        </w:rPr>
        <w:t>Polecamy:</w:t>
      </w:r>
      <w:r>
        <w:rPr>
          <w:noProof/>
        </w:rPr>
        <w:drawing>
          <wp:anchor distT="114300" distB="114300" distL="114300" distR="114300" simplePos="0" relativeHeight="251660288" behindDoc="0" locked="0" layoutInCell="1" hidden="0" allowOverlap="1">
            <wp:simplePos x="0" y="0"/>
            <wp:positionH relativeFrom="column">
              <wp:posOffset>2575090</wp:posOffset>
            </wp:positionH>
            <wp:positionV relativeFrom="paragraph">
              <wp:posOffset>371475</wp:posOffset>
            </wp:positionV>
            <wp:extent cx="3625685" cy="1895663"/>
            <wp:effectExtent l="0" t="0" r="0" b="0"/>
            <wp:wrapSquare wrapText="bothSides" distT="114300" distB="114300" distL="114300" distR="114300"/>
            <wp:docPr id="14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25685" cy="18956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501269" w:rsidRPr="00901C86" w:rsidRDefault="00D7493F" w:rsidP="00901C86">
      <w:pPr>
        <w:jc w:val="both"/>
        <w:rPr>
          <w:rFonts w:ascii="Calibri" w:eastAsia="Calibri" w:hAnsi="Calibri" w:cs="Calibri"/>
          <w:color w:val="CC0066"/>
        </w:rPr>
      </w:pPr>
      <w:r w:rsidRPr="00901C86">
        <w:rPr>
          <w:rFonts w:ascii="Times New Roman" w:eastAsia="Symbol" w:hAnsi="Times New Roman" w:cs="Times New Roman"/>
          <w:b/>
          <w:color w:val="9E004F"/>
        </w:rPr>
        <w:t>→</w:t>
      </w:r>
      <w:r w:rsidR="00901C86">
        <w:rPr>
          <w:rFonts w:ascii="Times New Roman" w:eastAsia="Symbol" w:hAnsi="Times New Roman" w:cs="Times New Roman"/>
          <w:b/>
          <w:color w:val="9E004F"/>
        </w:rPr>
        <w:t xml:space="preserve"> </w:t>
      </w:r>
      <w:proofErr w:type="spellStart"/>
      <w:r w:rsidR="00901C86">
        <w:rPr>
          <w:rFonts w:ascii="Calibri" w:eastAsia="Calibri" w:hAnsi="Calibri" w:cs="Calibri"/>
          <w:b/>
          <w:color w:val="9E004F"/>
        </w:rPr>
        <w:t>We</w:t>
      </w:r>
      <w:r w:rsidRPr="00901C86">
        <w:rPr>
          <w:rFonts w:ascii="Calibri" w:eastAsia="Calibri" w:hAnsi="Calibri" w:cs="Calibri"/>
          <w:b/>
          <w:color w:val="9E004F"/>
        </w:rPr>
        <w:t>binarowy</w:t>
      </w:r>
      <w:proofErr w:type="spellEnd"/>
      <w:r w:rsidRPr="00901C86">
        <w:rPr>
          <w:rFonts w:ascii="Calibri" w:eastAsia="Calibri" w:hAnsi="Calibri" w:cs="Calibri"/>
          <w:b/>
          <w:color w:val="9E004F"/>
        </w:rPr>
        <w:t xml:space="preserve"> wrzesień z SI-Consulting </w:t>
      </w:r>
    </w:p>
    <w:p w:rsidR="00501269" w:rsidRDefault="00D7493F">
      <w:pPr>
        <w:spacing w:before="240" w:after="24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W</w:t>
      </w:r>
      <w:r>
        <w:rPr>
          <w:rFonts w:ascii="Calibri" w:eastAsia="Calibri" w:hAnsi="Calibri" w:cs="Calibri"/>
        </w:rPr>
        <w:t xml:space="preserve">akacje powoli zbliżają się ku końcowi, a apetyt na wiedzę rośnie z każdym dniem… Tę zależność doskonale rozumie SI-Consulting, nasz wieloletni laureat certyfikatu Przedsiębiorstwo Fair Play, specjalizujący się w rozwiązaniach IT, który na pierwszą połowę </w:t>
      </w:r>
      <w:r>
        <w:rPr>
          <w:rFonts w:ascii="Calibri" w:eastAsia="Calibri" w:hAnsi="Calibri" w:cs="Calibri"/>
        </w:rPr>
        <w:t xml:space="preserve">września zaplanował aż dwa </w:t>
      </w:r>
      <w:proofErr w:type="spellStart"/>
      <w:r>
        <w:rPr>
          <w:rFonts w:ascii="Calibri" w:eastAsia="Calibri" w:hAnsi="Calibri" w:cs="Calibri"/>
        </w:rPr>
        <w:t>webinary</w:t>
      </w:r>
      <w:proofErr w:type="spellEnd"/>
      <w:r>
        <w:rPr>
          <w:rFonts w:ascii="Calibri" w:eastAsia="Calibri" w:hAnsi="Calibri" w:cs="Calibri"/>
        </w:rPr>
        <w:t xml:space="preserve"> dotyczące popularnych zagadnień:</w:t>
      </w:r>
    </w:p>
    <w:p w:rsidR="00501269" w:rsidRDefault="00D7493F">
      <w:pPr>
        <w:spacing w:before="240" w:after="240"/>
        <w:jc w:val="both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</w:rPr>
        <w:t xml:space="preserve">&gt; </w:t>
      </w:r>
      <w:r>
        <w:rPr>
          <w:rFonts w:ascii="Calibri" w:eastAsia="Calibri" w:hAnsi="Calibri" w:cs="Calibri"/>
          <w:b/>
        </w:rPr>
        <w:t>06.09.2024, godz</w:t>
      </w:r>
      <w:proofErr w:type="gramStart"/>
      <w:r>
        <w:rPr>
          <w:rFonts w:ascii="Calibri" w:eastAsia="Calibri" w:hAnsi="Calibri" w:cs="Calibri"/>
          <w:b/>
        </w:rPr>
        <w:t>. 10:00</w:t>
      </w:r>
      <w:r>
        <w:rPr>
          <w:rFonts w:ascii="Calibri" w:eastAsia="Calibri" w:hAnsi="Calibri" w:cs="Calibri"/>
        </w:rPr>
        <w:t xml:space="preserve"> – </w:t>
      </w:r>
      <w:proofErr w:type="spellStart"/>
      <w:r>
        <w:rPr>
          <w:rFonts w:ascii="Calibri" w:eastAsia="Calibri" w:hAnsi="Calibri" w:cs="Calibri"/>
        </w:rPr>
        <w:t>webinar</w:t>
      </w:r>
      <w:proofErr w:type="spellEnd"/>
      <w:proofErr w:type="gramEnd"/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b/>
        </w:rPr>
        <w:t>„LATO Z JPK”</w:t>
      </w:r>
    </w:p>
    <w:p w:rsidR="00501269" w:rsidRDefault="00D7493F">
      <w:pPr>
        <w:spacing w:before="240" w:after="24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Zagadnienia z </w:t>
      </w:r>
      <w:proofErr w:type="spellStart"/>
      <w:r>
        <w:rPr>
          <w:rFonts w:ascii="Calibri" w:eastAsia="Calibri" w:hAnsi="Calibri" w:cs="Calibri"/>
        </w:rPr>
        <w:t>webinaru</w:t>
      </w:r>
      <w:proofErr w:type="spellEnd"/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b/>
        </w:rPr>
        <w:t>„LATO Z JPK”</w:t>
      </w:r>
      <w:r>
        <w:rPr>
          <w:rFonts w:ascii="Calibri" w:eastAsia="Calibri" w:hAnsi="Calibri" w:cs="Calibri"/>
        </w:rPr>
        <w:t xml:space="preserve"> związane są przede wszystkim z obowiązkami wynikającymi z "Rozporządzenia Ministra Finansów z dnia 20 </w:t>
      </w:r>
      <w:r>
        <w:rPr>
          <w:rFonts w:ascii="Calibri" w:eastAsia="Calibri" w:hAnsi="Calibri" w:cs="Calibri"/>
        </w:rPr>
        <w:t>listopada 2023 r. w sprawie dodatkowych danych, o które należy uzupełnić prowadzone księgi podlegające przekazaniu na podstawie ustawy o podatku dochodowym od osób prawnych". Nowe rozporządzenie i związane z nim obowiązki najprawdopodobniej wejdą w życie j</w:t>
      </w:r>
      <w:r>
        <w:rPr>
          <w:rFonts w:ascii="Calibri" w:eastAsia="Calibri" w:hAnsi="Calibri" w:cs="Calibri"/>
        </w:rPr>
        <w:t>uż od stycznia 2025 r., a pierwsze złożenie wniosku dla dużych podatników i podatkowych grup kapitałowych ma nastąpić w styczniu 2026 r. (sprawozdanie za rok 2025). Brzmi skomplikowanie? Uczestnictwo w wydarzeniu rozwieje wszelkie wątpliwości!</w:t>
      </w:r>
    </w:p>
    <w:p w:rsidR="00501269" w:rsidRDefault="00D7493F">
      <w:pPr>
        <w:spacing w:before="240" w:after="240"/>
        <w:jc w:val="both"/>
        <w:rPr>
          <w:rFonts w:ascii="Calibri" w:eastAsia="Calibri" w:hAnsi="Calibri" w:cs="Calibri"/>
          <w:u w:val="single"/>
        </w:rPr>
      </w:pPr>
      <w:hyperlink r:id="rId12">
        <w:r>
          <w:rPr>
            <w:rFonts w:ascii="Calibri" w:eastAsia="Calibri" w:hAnsi="Calibri" w:cs="Calibri"/>
            <w:b/>
            <w:color w:val="9E004F"/>
            <w:u w:val="single"/>
          </w:rPr>
          <w:t>ZAREJESTRUJ SIĘ</w:t>
        </w:r>
      </w:hyperlink>
    </w:p>
    <w:p w:rsidR="00501269" w:rsidRDefault="00D7493F">
      <w:pPr>
        <w:spacing w:before="240" w:after="240"/>
        <w:jc w:val="both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</w:rPr>
        <w:t xml:space="preserve">&gt; </w:t>
      </w:r>
      <w:r>
        <w:rPr>
          <w:rFonts w:ascii="Calibri" w:eastAsia="Calibri" w:hAnsi="Calibri" w:cs="Calibri"/>
          <w:b/>
        </w:rPr>
        <w:t>10.09.2024, godz</w:t>
      </w:r>
      <w:proofErr w:type="gramStart"/>
      <w:r>
        <w:rPr>
          <w:rFonts w:ascii="Calibri" w:eastAsia="Calibri" w:hAnsi="Calibri" w:cs="Calibri"/>
          <w:b/>
        </w:rPr>
        <w:t>. 10:00</w:t>
      </w:r>
      <w:r>
        <w:rPr>
          <w:rFonts w:ascii="Calibri" w:eastAsia="Calibri" w:hAnsi="Calibri" w:cs="Calibri"/>
        </w:rPr>
        <w:t xml:space="preserve"> – </w:t>
      </w:r>
      <w:proofErr w:type="spellStart"/>
      <w:r>
        <w:rPr>
          <w:rFonts w:ascii="Calibri" w:eastAsia="Calibri" w:hAnsi="Calibri" w:cs="Calibri"/>
        </w:rPr>
        <w:t>webinar</w:t>
      </w:r>
      <w:proofErr w:type="spellEnd"/>
      <w:proofErr w:type="gramEnd"/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b/>
        </w:rPr>
        <w:t>„Jak efektywnie poprowadzić projekt migracji do S/4HANA – „</w:t>
      </w:r>
      <w:proofErr w:type="spellStart"/>
      <w:r>
        <w:rPr>
          <w:rFonts w:ascii="Calibri" w:eastAsia="Calibri" w:hAnsi="Calibri" w:cs="Calibri"/>
          <w:b/>
        </w:rPr>
        <w:t>lessons</w:t>
      </w:r>
      <w:proofErr w:type="spellEnd"/>
      <w:r>
        <w:rPr>
          <w:rFonts w:ascii="Calibri" w:eastAsia="Calibri" w:hAnsi="Calibri" w:cs="Calibri"/>
          <w:b/>
        </w:rPr>
        <w:t xml:space="preserve"> </w:t>
      </w:r>
      <w:proofErr w:type="spellStart"/>
      <w:r>
        <w:rPr>
          <w:rFonts w:ascii="Calibri" w:eastAsia="Calibri" w:hAnsi="Calibri" w:cs="Calibri"/>
          <w:b/>
        </w:rPr>
        <w:t>learned</w:t>
      </w:r>
      <w:proofErr w:type="spellEnd"/>
      <w:r>
        <w:rPr>
          <w:rFonts w:ascii="Calibri" w:eastAsia="Calibri" w:hAnsi="Calibri" w:cs="Calibri"/>
          <w:b/>
        </w:rPr>
        <w:t>” z projektu wdrażania/migracji”</w:t>
      </w:r>
    </w:p>
    <w:p w:rsidR="00501269" w:rsidRDefault="00D7493F">
      <w:pPr>
        <w:spacing w:before="240" w:after="240"/>
        <w:jc w:val="both"/>
        <w:rPr>
          <w:rFonts w:ascii="Calibri" w:eastAsia="Calibri" w:hAnsi="Calibri" w:cs="Calibri"/>
        </w:rPr>
      </w:pPr>
      <w:proofErr w:type="spellStart"/>
      <w:r>
        <w:rPr>
          <w:rFonts w:ascii="Calibri" w:eastAsia="Calibri" w:hAnsi="Calibri" w:cs="Calibri"/>
        </w:rPr>
        <w:t>Webinar</w:t>
      </w:r>
      <w:proofErr w:type="spellEnd"/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b/>
        </w:rPr>
        <w:t>„Jak efektywnie poprowadzić projekt migracji do S/4HANA – „</w:t>
      </w:r>
      <w:proofErr w:type="spellStart"/>
      <w:r>
        <w:rPr>
          <w:rFonts w:ascii="Calibri" w:eastAsia="Calibri" w:hAnsi="Calibri" w:cs="Calibri"/>
          <w:b/>
        </w:rPr>
        <w:t>lessons</w:t>
      </w:r>
      <w:proofErr w:type="spellEnd"/>
      <w:r>
        <w:rPr>
          <w:rFonts w:ascii="Calibri" w:eastAsia="Calibri" w:hAnsi="Calibri" w:cs="Calibri"/>
          <w:b/>
        </w:rPr>
        <w:t xml:space="preserve"> </w:t>
      </w:r>
      <w:proofErr w:type="spellStart"/>
      <w:r>
        <w:rPr>
          <w:rFonts w:ascii="Calibri" w:eastAsia="Calibri" w:hAnsi="Calibri" w:cs="Calibri"/>
          <w:b/>
        </w:rPr>
        <w:t>learned</w:t>
      </w:r>
      <w:proofErr w:type="spellEnd"/>
      <w:r>
        <w:rPr>
          <w:rFonts w:ascii="Calibri" w:eastAsia="Calibri" w:hAnsi="Calibri" w:cs="Calibri"/>
          <w:b/>
        </w:rPr>
        <w:t>” z projektu wdrażania/migracji”</w:t>
      </w:r>
      <w:r>
        <w:rPr>
          <w:rFonts w:ascii="Calibri" w:eastAsia="Calibri" w:hAnsi="Calibri" w:cs="Calibri"/>
        </w:rPr>
        <w:t xml:space="preserve"> to wydarzenie, które eksperci SI-Consulting przygotowują wspólnie z firmą SAP.</w:t>
      </w:r>
    </w:p>
    <w:p w:rsidR="00501269" w:rsidRDefault="00D7493F">
      <w:pPr>
        <w:spacing w:before="240" w:after="240"/>
        <w:jc w:val="both"/>
        <w:rPr>
          <w:rFonts w:ascii="Calibri" w:eastAsia="Calibri" w:hAnsi="Calibri" w:cs="Calibri"/>
        </w:rPr>
      </w:pPr>
      <w:proofErr w:type="spellStart"/>
      <w:r>
        <w:rPr>
          <w:rFonts w:ascii="Calibri" w:eastAsia="Calibri" w:hAnsi="Calibri" w:cs="Calibri"/>
        </w:rPr>
        <w:lastRenderedPageBreak/>
        <w:t>Webinar</w:t>
      </w:r>
      <w:proofErr w:type="spellEnd"/>
      <w:r>
        <w:rPr>
          <w:rFonts w:ascii="Calibri" w:eastAsia="Calibri" w:hAnsi="Calibri" w:cs="Calibri"/>
        </w:rPr>
        <w:t xml:space="preserve"> przyniesie odpowiedzi na liczne pytania, w tym przede wszystki</w:t>
      </w:r>
      <w:r>
        <w:rPr>
          <w:rFonts w:ascii="Calibri" w:eastAsia="Calibri" w:hAnsi="Calibri" w:cs="Calibri"/>
        </w:rPr>
        <w:t>m:</w:t>
      </w:r>
    </w:p>
    <w:p w:rsidR="00501269" w:rsidRDefault="00D7493F" w:rsidP="00901C86">
      <w:pPr>
        <w:spacing w:before="240" w:after="240"/>
        <w:rPr>
          <w:rFonts w:ascii="Calibri" w:eastAsia="Calibri" w:hAnsi="Calibri" w:cs="Calibri"/>
        </w:rPr>
      </w:pPr>
      <w:proofErr w:type="gramStart"/>
      <w:r>
        <w:rPr>
          <w:rFonts w:ascii="Calibri" w:eastAsia="Calibri" w:hAnsi="Calibri" w:cs="Calibri"/>
        </w:rPr>
        <w:t>*Dlaczego</w:t>
      </w:r>
      <w:proofErr w:type="gramEnd"/>
      <w:r>
        <w:rPr>
          <w:rFonts w:ascii="Calibri" w:eastAsia="Calibri" w:hAnsi="Calibri" w:cs="Calibri"/>
        </w:rPr>
        <w:t xml:space="preserve"> warto myśleć o migracji do S/4HANA już teraz? </w:t>
      </w:r>
      <w:r>
        <w:rPr>
          <w:rFonts w:ascii="Calibri" w:eastAsia="Calibri" w:hAnsi="Calibri" w:cs="Calibri"/>
        </w:rPr>
        <w:br/>
        <w:t xml:space="preserve"> *Jaką ścieżkę migracji wybrać? </w:t>
      </w:r>
      <w:r>
        <w:rPr>
          <w:rFonts w:ascii="Calibri" w:eastAsia="Calibri" w:hAnsi="Calibri" w:cs="Calibri"/>
        </w:rPr>
        <w:br/>
        <w:t xml:space="preserve"> *Jak skutecznie przeprowadzić nową implementację systemu? </w:t>
      </w:r>
      <w:r>
        <w:rPr>
          <w:rFonts w:ascii="Calibri" w:eastAsia="Calibri" w:hAnsi="Calibri" w:cs="Calibri"/>
        </w:rPr>
        <w:br/>
        <w:t xml:space="preserve"> *Z jakich narzędzi warto korzystać? </w:t>
      </w:r>
      <w:r>
        <w:rPr>
          <w:rFonts w:ascii="Calibri" w:eastAsia="Calibri" w:hAnsi="Calibri" w:cs="Calibri"/>
        </w:rPr>
        <w:br/>
        <w:t xml:space="preserve"> *Jakie wnioski eksperci wyciągnęli z projektu konwersji w USP ZD</w:t>
      </w:r>
      <w:r>
        <w:rPr>
          <w:rFonts w:ascii="Calibri" w:eastAsia="Calibri" w:hAnsi="Calibri" w:cs="Calibri"/>
        </w:rPr>
        <w:t>ROWIE?</w:t>
      </w:r>
    </w:p>
    <w:p w:rsidR="00501269" w:rsidRDefault="00D7493F">
      <w:pPr>
        <w:spacing w:before="240" w:after="240"/>
        <w:jc w:val="both"/>
        <w:rPr>
          <w:rFonts w:ascii="Calibri" w:eastAsia="Calibri" w:hAnsi="Calibri" w:cs="Calibri"/>
          <w:b/>
        </w:rPr>
      </w:pPr>
      <w:hyperlink r:id="rId13">
        <w:r>
          <w:rPr>
            <w:rFonts w:ascii="Calibri" w:eastAsia="Calibri" w:hAnsi="Calibri" w:cs="Calibri"/>
            <w:b/>
            <w:color w:val="9E004F"/>
            <w:u w:val="single"/>
          </w:rPr>
          <w:t>ZAREJESTRUJ SIĘ</w:t>
        </w:r>
      </w:hyperlink>
    </w:p>
    <w:p w:rsidR="00501269" w:rsidRDefault="00D7493F">
      <w:pPr>
        <w:spacing w:before="240" w:after="24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Oba </w:t>
      </w:r>
      <w:proofErr w:type="spellStart"/>
      <w:r>
        <w:rPr>
          <w:rFonts w:ascii="Calibri" w:eastAsia="Calibri" w:hAnsi="Calibri" w:cs="Calibri"/>
        </w:rPr>
        <w:t>webinary</w:t>
      </w:r>
      <w:proofErr w:type="spellEnd"/>
      <w:r>
        <w:rPr>
          <w:rFonts w:ascii="Calibri" w:eastAsia="Calibri" w:hAnsi="Calibri" w:cs="Calibri"/>
        </w:rPr>
        <w:t xml:space="preserve"> są</w:t>
      </w:r>
      <w:r>
        <w:rPr>
          <w:rFonts w:ascii="Calibri" w:eastAsia="Calibri" w:hAnsi="Calibri" w:cs="Calibri"/>
          <w:b/>
        </w:rPr>
        <w:t xml:space="preserve"> bezpłatne</w:t>
      </w:r>
      <w:r>
        <w:rPr>
          <w:rFonts w:ascii="Calibri" w:eastAsia="Calibri" w:hAnsi="Calibri" w:cs="Calibri"/>
        </w:rPr>
        <w:t>, jednak wymagają wcześniejsze</w:t>
      </w:r>
      <w:r>
        <w:rPr>
          <w:rFonts w:ascii="Calibri" w:eastAsia="Calibri" w:hAnsi="Calibri" w:cs="Calibri"/>
        </w:rPr>
        <w:t xml:space="preserve">j rejestracji. </w:t>
      </w:r>
    </w:p>
    <w:p w:rsidR="00501269" w:rsidRDefault="00D7493F">
      <w:pPr>
        <w:rPr>
          <w:rFonts w:ascii="Calibri" w:eastAsia="Calibri" w:hAnsi="Calibri" w:cs="Calibri"/>
          <w:color w:val="CC0066"/>
        </w:rPr>
      </w:pPr>
      <w:r>
        <w:rPr>
          <w:rFonts w:ascii="Calibri" w:eastAsia="Calibri" w:hAnsi="Calibri" w:cs="Calibri"/>
          <w:b/>
        </w:rPr>
        <w:t xml:space="preserve">&gt;&gt; </w:t>
      </w:r>
      <w:hyperlink r:id="rId14">
        <w:r>
          <w:rPr>
            <w:rFonts w:ascii="Calibri" w:eastAsia="Calibri" w:hAnsi="Calibri" w:cs="Calibri"/>
            <w:b/>
            <w:color w:val="1155CC"/>
            <w:u w:val="single"/>
          </w:rPr>
          <w:t>więcej informacji</w:t>
        </w:r>
      </w:hyperlink>
    </w:p>
    <w:p w:rsidR="00501269" w:rsidRDefault="00D7493F">
      <w:pPr>
        <w:rPr>
          <w:rFonts w:ascii="Calibri" w:eastAsia="Calibri" w:hAnsi="Calibri" w:cs="Calibri"/>
          <w:color w:val="CC0066"/>
        </w:rPr>
      </w:pPr>
      <w:r>
        <w:rPr>
          <w:noProof/>
        </w:rPr>
        <w:drawing>
          <wp:anchor distT="114300" distB="114300" distL="114300" distR="114300" simplePos="0" relativeHeight="251661312" behindDoc="0" locked="0" layoutInCell="1" hidden="0" allowOverlap="1">
            <wp:simplePos x="0" y="0"/>
            <wp:positionH relativeFrom="column">
              <wp:posOffset>4110038</wp:posOffset>
            </wp:positionH>
            <wp:positionV relativeFrom="paragraph">
              <wp:posOffset>352425</wp:posOffset>
            </wp:positionV>
            <wp:extent cx="2551142" cy="1920417"/>
            <wp:effectExtent l="0" t="0" r="0" b="0"/>
            <wp:wrapSquare wrapText="bothSides" distT="114300" distB="114300" distL="114300" distR="114300"/>
            <wp:docPr id="15" name="image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51142" cy="192041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501269" w:rsidRDefault="00901C86">
      <w:pPr>
        <w:spacing w:after="0" w:line="240" w:lineRule="auto"/>
        <w:jc w:val="both"/>
        <w:rPr>
          <w:rFonts w:ascii="Calibri" w:eastAsia="Calibri" w:hAnsi="Calibri" w:cs="Calibri"/>
          <w:highlight w:val="white"/>
        </w:rPr>
      </w:pPr>
      <w:r w:rsidRPr="00901C86">
        <w:rPr>
          <w:rFonts w:ascii="Times New Roman" w:eastAsia="Symbol" w:hAnsi="Times New Roman" w:cs="Times New Roman"/>
          <w:b/>
          <w:color w:val="9E004F"/>
        </w:rPr>
        <w:t>→</w:t>
      </w:r>
      <w:r w:rsidRPr="00901C86">
        <w:rPr>
          <w:rFonts w:ascii="Symbol" w:eastAsia="Symbol" w:hAnsi="Symbol" w:cs="Symbol"/>
          <w:b/>
          <w:color w:val="9E004F"/>
        </w:rPr>
        <w:t></w:t>
      </w:r>
      <w:r>
        <w:rPr>
          <w:rFonts w:ascii="Symbol" w:eastAsia="Symbol" w:hAnsi="Symbol" w:cs="Symbol"/>
          <w:b/>
          <w:color w:val="9E004F"/>
        </w:rPr>
        <w:t></w:t>
      </w:r>
      <w:r w:rsidR="00D7493F">
        <w:rPr>
          <w:rFonts w:ascii="Calibri" w:eastAsia="Calibri" w:hAnsi="Calibri" w:cs="Calibri"/>
          <w:b/>
          <w:color w:val="9E004F"/>
          <w:highlight w:val="white"/>
        </w:rPr>
        <w:t>IX Festiwal Filmów Odpowiedzialnych „17 Celów”</w:t>
      </w:r>
      <w:r w:rsidR="00D7493F">
        <w:rPr>
          <w:rFonts w:ascii="Calibri" w:eastAsia="Calibri" w:hAnsi="Calibri" w:cs="Calibri"/>
          <w:color w:val="9E004F"/>
          <w:highlight w:val="white"/>
        </w:rPr>
        <w:t xml:space="preserve"> - </w:t>
      </w:r>
      <w:r w:rsidR="00D7493F">
        <w:rPr>
          <w:rFonts w:ascii="Calibri" w:eastAsia="Calibri" w:hAnsi="Calibri" w:cs="Calibri"/>
          <w:highlight w:val="white"/>
        </w:rPr>
        <w:t>jedyny w Polsce festiwal poświęcony filmom promocyjnym i reklamowym wyprodukowanym przez 3 sektory z zakresu Agendy 2030, ESG/</w:t>
      </w:r>
      <w:proofErr w:type="spellStart"/>
      <w:r w:rsidR="00D7493F">
        <w:rPr>
          <w:rFonts w:ascii="Calibri" w:eastAsia="Calibri" w:hAnsi="Calibri" w:cs="Calibri"/>
          <w:highlight w:val="white"/>
        </w:rPr>
        <w:t>Corporate</w:t>
      </w:r>
      <w:proofErr w:type="spellEnd"/>
      <w:r w:rsidR="00D7493F">
        <w:rPr>
          <w:rFonts w:ascii="Calibri" w:eastAsia="Calibri" w:hAnsi="Calibri" w:cs="Calibri"/>
          <w:highlight w:val="white"/>
        </w:rPr>
        <w:t xml:space="preserve"> </w:t>
      </w:r>
      <w:proofErr w:type="spellStart"/>
      <w:r w:rsidR="00D7493F">
        <w:rPr>
          <w:rFonts w:ascii="Calibri" w:eastAsia="Calibri" w:hAnsi="Calibri" w:cs="Calibri"/>
          <w:highlight w:val="white"/>
        </w:rPr>
        <w:t>Social</w:t>
      </w:r>
      <w:proofErr w:type="spellEnd"/>
      <w:r w:rsidR="00D7493F">
        <w:rPr>
          <w:rFonts w:ascii="Calibri" w:eastAsia="Calibri" w:hAnsi="Calibri" w:cs="Calibri"/>
          <w:highlight w:val="white"/>
        </w:rPr>
        <w:t xml:space="preserve"> </w:t>
      </w:r>
      <w:proofErr w:type="spellStart"/>
      <w:r w:rsidR="00D7493F">
        <w:rPr>
          <w:rFonts w:ascii="Calibri" w:eastAsia="Calibri" w:hAnsi="Calibri" w:cs="Calibri"/>
          <w:highlight w:val="white"/>
        </w:rPr>
        <w:t>Responsibility</w:t>
      </w:r>
      <w:proofErr w:type="spellEnd"/>
      <w:r w:rsidR="00D7493F">
        <w:rPr>
          <w:rFonts w:ascii="Calibri" w:eastAsia="Calibri" w:hAnsi="Calibri" w:cs="Calibri"/>
          <w:highlight w:val="white"/>
        </w:rPr>
        <w:t xml:space="preserve"> (CSR) i zrównoważonego rozwoju.  Odbędzie się on w dniach </w:t>
      </w:r>
      <w:r w:rsidR="00D7493F">
        <w:rPr>
          <w:rFonts w:ascii="Calibri" w:eastAsia="Calibri" w:hAnsi="Calibri" w:cs="Calibri"/>
          <w:b/>
          <w:highlight w:val="white"/>
        </w:rPr>
        <w:t>22-27 września 2024 roku w Poznaniu</w:t>
      </w:r>
      <w:r w:rsidR="00D7493F">
        <w:rPr>
          <w:rFonts w:ascii="Calibri" w:eastAsia="Calibri" w:hAnsi="Calibri" w:cs="Calibri"/>
          <w:highlight w:val="white"/>
        </w:rPr>
        <w:t xml:space="preserve"> (for</w:t>
      </w:r>
      <w:r w:rsidR="00D7493F">
        <w:rPr>
          <w:rFonts w:ascii="Calibri" w:eastAsia="Calibri" w:hAnsi="Calibri" w:cs="Calibri"/>
          <w:highlight w:val="white"/>
        </w:rPr>
        <w:t xml:space="preserve">muła </w:t>
      </w:r>
      <w:proofErr w:type="gramStart"/>
      <w:r w:rsidR="00D7493F">
        <w:rPr>
          <w:rFonts w:ascii="Calibri" w:eastAsia="Calibri" w:hAnsi="Calibri" w:cs="Calibri"/>
          <w:highlight w:val="white"/>
        </w:rPr>
        <w:t>hybrydowa,  finał</w:t>
      </w:r>
      <w:proofErr w:type="gramEnd"/>
      <w:r w:rsidR="00D7493F">
        <w:rPr>
          <w:rFonts w:ascii="Calibri" w:eastAsia="Calibri" w:hAnsi="Calibri" w:cs="Calibri"/>
          <w:highlight w:val="white"/>
        </w:rPr>
        <w:t xml:space="preserve"> w Kinie Rialto).</w:t>
      </w:r>
    </w:p>
    <w:p w:rsidR="00501269" w:rsidRDefault="00D7493F">
      <w:pPr>
        <w:spacing w:before="240" w:after="240" w:line="240" w:lineRule="auto"/>
        <w:jc w:val="both"/>
        <w:rPr>
          <w:rFonts w:ascii="Calibri" w:eastAsia="Calibri" w:hAnsi="Calibri" w:cs="Calibri"/>
          <w:b/>
          <w:color w:val="FF0000"/>
          <w:highlight w:val="white"/>
        </w:rPr>
      </w:pPr>
      <w:r>
        <w:rPr>
          <w:rFonts w:ascii="Calibri" w:eastAsia="Calibri" w:hAnsi="Calibri" w:cs="Calibri"/>
          <w:highlight w:val="white"/>
        </w:rPr>
        <w:t>U</w:t>
      </w:r>
      <w:r>
        <w:rPr>
          <w:rFonts w:ascii="Calibri" w:eastAsia="Calibri" w:hAnsi="Calibri" w:cs="Calibri"/>
          <w:highlight w:val="white"/>
        </w:rPr>
        <w:t>dział w festiwalu jest</w:t>
      </w:r>
      <w:r>
        <w:rPr>
          <w:rFonts w:ascii="Calibri" w:eastAsia="Calibri" w:hAnsi="Calibri" w:cs="Calibri"/>
          <w:b/>
          <w:highlight w:val="white"/>
        </w:rPr>
        <w:t xml:space="preserve"> bezpłatny</w:t>
      </w:r>
      <w:r>
        <w:rPr>
          <w:rFonts w:ascii="Calibri" w:eastAsia="Calibri" w:hAnsi="Calibri" w:cs="Calibri"/>
          <w:highlight w:val="white"/>
        </w:rPr>
        <w:t xml:space="preserve"> zarówno dla twórców, podmiotów uczestniczących w konkursie, jak i widzów. </w:t>
      </w:r>
      <w:r>
        <w:rPr>
          <w:rFonts w:ascii="Calibri" w:eastAsia="Calibri" w:hAnsi="Calibri" w:cs="Calibri"/>
          <w:b/>
          <w:color w:val="FF0000"/>
          <w:highlight w:val="white"/>
        </w:rPr>
        <w:t>Organizatorzy czekają</w:t>
      </w:r>
      <w:r>
        <w:rPr>
          <w:rFonts w:ascii="Calibri" w:eastAsia="Calibri" w:hAnsi="Calibri" w:cs="Calibri"/>
          <w:color w:val="FF0000"/>
          <w:highlight w:val="white"/>
        </w:rPr>
        <w:t xml:space="preserve"> </w:t>
      </w:r>
      <w:r>
        <w:rPr>
          <w:rFonts w:ascii="Calibri" w:eastAsia="Calibri" w:hAnsi="Calibri" w:cs="Calibri"/>
          <w:b/>
          <w:color w:val="FF0000"/>
          <w:highlight w:val="white"/>
        </w:rPr>
        <w:t>na zgłoszenia do 31 sierpnia 2024 r.</w:t>
      </w:r>
    </w:p>
    <w:p w:rsidR="00501269" w:rsidRDefault="00D7493F">
      <w:pPr>
        <w:spacing w:before="240" w:after="240" w:line="240" w:lineRule="auto"/>
        <w:jc w:val="both"/>
        <w:rPr>
          <w:rFonts w:ascii="Calibri" w:eastAsia="Calibri" w:hAnsi="Calibri" w:cs="Calibri"/>
          <w:highlight w:val="white"/>
        </w:rPr>
      </w:pPr>
      <w:r>
        <w:rPr>
          <w:rFonts w:ascii="Calibri" w:eastAsia="Calibri" w:hAnsi="Calibri" w:cs="Calibri"/>
          <w:highlight w:val="white"/>
        </w:rPr>
        <w:t>Karta zgłoszenia filmu i regulamin dostępne są na</w:t>
      </w:r>
      <w:r>
        <w:rPr>
          <w:rFonts w:ascii="Calibri" w:eastAsia="Calibri" w:hAnsi="Calibri" w:cs="Calibri"/>
          <w:highlight w:val="white"/>
        </w:rPr>
        <w:t xml:space="preserve"> stronie www.17</w:t>
      </w:r>
      <w:proofErr w:type="gramStart"/>
      <w:r>
        <w:rPr>
          <w:rFonts w:ascii="Calibri" w:eastAsia="Calibri" w:hAnsi="Calibri" w:cs="Calibri"/>
          <w:highlight w:val="white"/>
        </w:rPr>
        <w:t>celow</w:t>
      </w:r>
      <w:proofErr w:type="gramEnd"/>
      <w:r>
        <w:rPr>
          <w:rFonts w:ascii="Calibri" w:eastAsia="Calibri" w:hAnsi="Calibri" w:cs="Calibri"/>
          <w:highlight w:val="white"/>
        </w:rPr>
        <w:t>.</w:t>
      </w:r>
      <w:proofErr w:type="gramStart"/>
      <w:r>
        <w:rPr>
          <w:rFonts w:ascii="Calibri" w:eastAsia="Calibri" w:hAnsi="Calibri" w:cs="Calibri"/>
          <w:highlight w:val="white"/>
        </w:rPr>
        <w:t>pl</w:t>
      </w:r>
      <w:proofErr w:type="gramEnd"/>
    </w:p>
    <w:p w:rsidR="00501269" w:rsidRDefault="00D7493F">
      <w:pPr>
        <w:spacing w:before="240" w:after="240" w:line="240" w:lineRule="auto"/>
        <w:jc w:val="both"/>
        <w:rPr>
          <w:rFonts w:ascii="Calibri" w:eastAsia="Calibri" w:hAnsi="Calibri" w:cs="Calibri"/>
          <w:color w:val="FF0000"/>
        </w:rPr>
      </w:pPr>
      <w:hyperlink r:id="rId16">
        <w:r>
          <w:rPr>
            <w:rFonts w:ascii="Calibri" w:eastAsia="Calibri" w:hAnsi="Calibri" w:cs="Calibri"/>
            <w:b/>
          </w:rPr>
          <w:t>&gt;&gt;</w:t>
        </w:r>
      </w:hyperlink>
      <w:hyperlink r:id="rId17">
        <w:r>
          <w:rPr>
            <w:rFonts w:ascii="Calibri" w:eastAsia="Calibri" w:hAnsi="Calibri" w:cs="Calibri"/>
            <w:b/>
            <w:color w:val="1155CC"/>
            <w:u w:val="single"/>
          </w:rPr>
          <w:t xml:space="preserve"> więcej informacji</w:t>
        </w:r>
      </w:hyperlink>
    </w:p>
    <w:p w:rsidR="00501269" w:rsidRDefault="00501269">
      <w:pPr>
        <w:spacing w:before="240" w:after="240" w:line="240" w:lineRule="auto"/>
        <w:jc w:val="both"/>
        <w:rPr>
          <w:rFonts w:ascii="Calibri" w:eastAsia="Calibri" w:hAnsi="Calibri" w:cs="Calibri"/>
          <w:color w:val="FF0000"/>
        </w:rPr>
      </w:pPr>
    </w:p>
    <w:p w:rsidR="00501269" w:rsidRDefault="00901C86">
      <w:pPr>
        <w:spacing w:after="0" w:line="240" w:lineRule="auto"/>
        <w:jc w:val="both"/>
        <w:rPr>
          <w:rFonts w:ascii="Calibri" w:eastAsia="Calibri" w:hAnsi="Calibri" w:cs="Calibri"/>
          <w:color w:val="050505"/>
          <w:highlight w:val="white"/>
        </w:rPr>
      </w:pPr>
      <w:r w:rsidRPr="00901C86">
        <w:rPr>
          <w:rFonts w:ascii="Times New Roman" w:eastAsia="Symbol" w:hAnsi="Times New Roman" w:cs="Times New Roman"/>
          <w:b/>
          <w:color w:val="9E004F"/>
        </w:rPr>
        <w:t>→</w:t>
      </w:r>
      <w:r w:rsidRPr="00901C86">
        <w:rPr>
          <w:rFonts w:ascii="Symbol" w:eastAsia="Symbol" w:hAnsi="Symbol" w:cs="Symbol"/>
          <w:b/>
          <w:color w:val="9E004F"/>
        </w:rPr>
        <w:t></w:t>
      </w:r>
      <w:hyperlink r:id="rId18">
        <w:r w:rsidR="00D7493F">
          <w:rPr>
            <w:rFonts w:ascii="Calibri" w:eastAsia="Calibri" w:hAnsi="Calibri" w:cs="Calibri"/>
            <w:b/>
            <w:color w:val="9E004F"/>
            <w:highlight w:val="white"/>
            <w:u w:val="single"/>
          </w:rPr>
          <w:t>Konferencja eksportowa</w:t>
        </w:r>
      </w:hyperlink>
      <w:hyperlink r:id="rId19">
        <w:r w:rsidR="00D7493F">
          <w:rPr>
            <w:rFonts w:ascii="Calibri" w:eastAsia="Calibri" w:hAnsi="Calibri" w:cs="Calibri"/>
            <w:color w:val="9E004F"/>
            <w:highlight w:val="white"/>
            <w:u w:val="single"/>
          </w:rPr>
          <w:t xml:space="preserve"> </w:t>
        </w:r>
      </w:hyperlink>
      <w:hyperlink r:id="rId20">
        <w:r w:rsidR="00D7493F">
          <w:rPr>
            <w:rFonts w:ascii="Calibri" w:eastAsia="Calibri" w:hAnsi="Calibri" w:cs="Calibri"/>
            <w:b/>
            <w:color w:val="9E004F"/>
            <w:highlight w:val="white"/>
            <w:u w:val="single"/>
          </w:rPr>
          <w:t xml:space="preserve">Global </w:t>
        </w:r>
        <w:proofErr w:type="spellStart"/>
        <w:r w:rsidR="00D7493F">
          <w:rPr>
            <w:rFonts w:ascii="Calibri" w:eastAsia="Calibri" w:hAnsi="Calibri" w:cs="Calibri"/>
            <w:b/>
            <w:color w:val="9E004F"/>
            <w:highlight w:val="white"/>
            <w:u w:val="single"/>
          </w:rPr>
          <w:t>Check</w:t>
        </w:r>
        <w:proofErr w:type="spellEnd"/>
        <w:r w:rsidR="00D7493F">
          <w:rPr>
            <w:rFonts w:ascii="Calibri" w:eastAsia="Calibri" w:hAnsi="Calibri" w:cs="Calibri"/>
            <w:b/>
            <w:color w:val="9E004F"/>
            <w:highlight w:val="white"/>
            <w:u w:val="single"/>
          </w:rPr>
          <w:t>-In</w:t>
        </w:r>
      </w:hyperlink>
      <w:r w:rsidR="00D7493F">
        <w:rPr>
          <w:rFonts w:ascii="Calibri" w:eastAsia="Calibri" w:hAnsi="Calibri" w:cs="Calibri"/>
          <w:color w:val="222222"/>
          <w:highlight w:val="white"/>
        </w:rPr>
        <w:t xml:space="preserve"> -</w:t>
      </w:r>
      <w:r w:rsidR="00D7493F">
        <w:rPr>
          <w:rFonts w:ascii="Calibri" w:eastAsia="Calibri" w:hAnsi="Calibri" w:cs="Calibri"/>
          <w:b/>
          <w:color w:val="222222"/>
          <w:highlight w:val="white"/>
        </w:rPr>
        <w:t xml:space="preserve"> </w:t>
      </w:r>
      <w:r w:rsidR="00D7493F">
        <w:rPr>
          <w:rFonts w:ascii="Calibri" w:eastAsia="Calibri" w:hAnsi="Calibri" w:cs="Calibri"/>
          <w:color w:val="222222"/>
          <w:highlight w:val="white"/>
        </w:rPr>
        <w:t>wydarzenie organizowane przez Krajową Izbę</w:t>
      </w:r>
      <w:r w:rsidR="00D7493F">
        <w:rPr>
          <w:rFonts w:ascii="Calibri" w:eastAsia="Calibri" w:hAnsi="Calibri" w:cs="Calibri"/>
          <w:color w:val="222222"/>
          <w:highlight w:val="white"/>
        </w:rPr>
        <w:t xml:space="preserve"> Gospodarczą</w:t>
      </w:r>
      <w:r w:rsidR="00D7493F">
        <w:rPr>
          <w:rFonts w:ascii="Calibri" w:eastAsia="Calibri" w:hAnsi="Calibri" w:cs="Calibri"/>
          <w:b/>
          <w:color w:val="222222"/>
          <w:highlight w:val="white"/>
        </w:rPr>
        <w:t xml:space="preserve"> 19 września 2024 roku w Centrum Kreatywności Targowa w Warszawie</w:t>
      </w:r>
      <w:r w:rsidR="00D7493F">
        <w:rPr>
          <w:rFonts w:ascii="Calibri" w:eastAsia="Calibri" w:hAnsi="Calibri" w:cs="Calibri"/>
          <w:color w:val="222222"/>
          <w:highlight w:val="white"/>
        </w:rPr>
        <w:t>. W ramach wydarzenia, na które organizatorzy zapraszają firmy zainteresowane rozwijaniem e-eksportu, odbędą się</w:t>
      </w:r>
      <w:r w:rsidR="00D7493F">
        <w:rPr>
          <w:rFonts w:ascii="Calibri" w:eastAsia="Calibri" w:hAnsi="Calibri" w:cs="Calibri"/>
          <w:color w:val="050505"/>
          <w:highlight w:val="white"/>
        </w:rPr>
        <w:t xml:space="preserve"> debaty w trzech kluczowych dla cross-</w:t>
      </w:r>
      <w:proofErr w:type="spellStart"/>
      <w:r w:rsidR="00D7493F">
        <w:rPr>
          <w:rFonts w:ascii="Calibri" w:eastAsia="Calibri" w:hAnsi="Calibri" w:cs="Calibri"/>
          <w:color w:val="050505"/>
          <w:highlight w:val="white"/>
        </w:rPr>
        <w:t>border</w:t>
      </w:r>
      <w:proofErr w:type="spellEnd"/>
      <w:r w:rsidR="00D7493F">
        <w:rPr>
          <w:rFonts w:ascii="Calibri" w:eastAsia="Calibri" w:hAnsi="Calibri" w:cs="Calibri"/>
          <w:color w:val="050505"/>
          <w:highlight w:val="white"/>
        </w:rPr>
        <w:t xml:space="preserve"> e-commerce strefach:</w:t>
      </w:r>
      <w:r w:rsidR="00D7493F">
        <w:rPr>
          <w:noProof/>
        </w:rPr>
        <w:drawing>
          <wp:anchor distT="0" distB="0" distL="114300" distR="114300" simplePos="0" relativeHeight="251662336" behindDoc="0" locked="0" layoutInCell="1" hidden="0" allowOverlap="1">
            <wp:simplePos x="0" y="0"/>
            <wp:positionH relativeFrom="column">
              <wp:posOffset>4276725</wp:posOffset>
            </wp:positionH>
            <wp:positionV relativeFrom="paragraph">
              <wp:posOffset>66675</wp:posOffset>
            </wp:positionV>
            <wp:extent cx="2219325" cy="2219325"/>
            <wp:effectExtent l="0" t="0" r="0" b="0"/>
            <wp:wrapSquare wrapText="bothSides" distT="0" distB="0" distL="114300" distR="114300"/>
            <wp:docPr id="19" name="image4.jpg" descr="D:\QNAP-awaria\PFP 2024\Newsletter PFP\07.2024\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 descr="D:\QNAP-awaria\PFP 2024\Newsletter PFP\07.2024\2.jp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19325" cy="22193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501269" w:rsidRDefault="00D7493F">
      <w:pPr>
        <w:spacing w:after="0" w:line="240" w:lineRule="auto"/>
        <w:jc w:val="both"/>
        <w:rPr>
          <w:rFonts w:ascii="Calibri" w:eastAsia="Calibri" w:hAnsi="Calibri" w:cs="Calibri"/>
          <w:highlight w:val="white"/>
        </w:rPr>
      </w:pPr>
      <w:r>
        <w:rPr>
          <w:rFonts w:ascii="Calibri" w:eastAsia="Calibri" w:hAnsi="Calibri" w:cs="Calibri"/>
          <w:color w:val="050505"/>
        </w:rPr>
        <w:br/>
      </w:r>
      <w:hyperlink r:id="rId22">
        <w:r>
          <w:rPr>
            <w:rFonts w:ascii="Calibri" w:eastAsia="Calibri" w:hAnsi="Calibri" w:cs="Calibri"/>
            <w:b/>
            <w:u w:val="single"/>
          </w:rPr>
          <w:t>#Policy</w:t>
        </w:r>
      </w:hyperlink>
      <w:r>
        <w:rPr>
          <w:rFonts w:ascii="Calibri" w:eastAsia="Calibri" w:hAnsi="Calibri" w:cs="Calibri"/>
          <w:highlight w:val="white"/>
        </w:rPr>
        <w:t> - dyskusje przedstawicieli rządu, biznesu, organizacji pozarządowych i instytucji akademickich o tym, jak wspierać rozwój rynku cyfrowego i sprzedaż MŚP w cross-</w:t>
      </w:r>
      <w:proofErr w:type="spellStart"/>
      <w:r>
        <w:rPr>
          <w:rFonts w:ascii="Calibri" w:eastAsia="Calibri" w:hAnsi="Calibri" w:cs="Calibri"/>
          <w:highlight w:val="white"/>
        </w:rPr>
        <w:t>border</w:t>
      </w:r>
      <w:proofErr w:type="spellEnd"/>
      <w:r>
        <w:rPr>
          <w:rFonts w:ascii="Calibri" w:eastAsia="Calibri" w:hAnsi="Calibri" w:cs="Calibri"/>
          <w:highlight w:val="white"/>
        </w:rPr>
        <w:t>.</w:t>
      </w:r>
      <w:r>
        <w:rPr>
          <w:rFonts w:ascii="Calibri" w:eastAsia="Calibri" w:hAnsi="Calibri" w:cs="Calibri"/>
          <w:highlight w:val="white"/>
        </w:rPr>
        <w:br/>
      </w:r>
      <w:r>
        <w:rPr>
          <w:rFonts w:ascii="Calibri" w:eastAsia="Calibri" w:hAnsi="Calibri" w:cs="Calibri"/>
        </w:rPr>
        <w:br/>
      </w:r>
      <w:r>
        <w:rPr>
          <w:rFonts w:ascii="Calibri" w:eastAsia="Calibri" w:hAnsi="Calibri" w:cs="Calibri"/>
          <w:highlight w:val="white"/>
        </w:rPr>
        <w:t> </w:t>
      </w:r>
      <w:hyperlink r:id="rId23">
        <w:r>
          <w:rPr>
            <w:rFonts w:ascii="Calibri" w:eastAsia="Calibri" w:hAnsi="Calibri" w:cs="Calibri"/>
            <w:b/>
            <w:u w:val="single"/>
          </w:rPr>
          <w:t>#Trend</w:t>
        </w:r>
      </w:hyperlink>
      <w:r>
        <w:rPr>
          <w:rFonts w:ascii="Calibri" w:eastAsia="Calibri" w:hAnsi="Calibri" w:cs="Calibri"/>
          <w:highlight w:val="white"/>
        </w:rPr>
        <w:t xml:space="preserve"> - </w:t>
      </w:r>
      <w:r>
        <w:rPr>
          <w:rFonts w:ascii="Calibri" w:eastAsia="Calibri" w:hAnsi="Calibri" w:cs="Calibri"/>
          <w:sz w:val="21"/>
          <w:szCs w:val="21"/>
          <w:highlight w:val="white"/>
        </w:rPr>
        <w:t>rozmowy przedstawicieli biznesu i instytucji publicznych o najważniejszych zmianach wpływających na rozwój e-commerce na rynku UE.</w:t>
      </w:r>
    </w:p>
    <w:p w:rsidR="00501269" w:rsidRDefault="00501269">
      <w:pPr>
        <w:spacing w:after="0" w:line="240" w:lineRule="auto"/>
        <w:jc w:val="both"/>
        <w:rPr>
          <w:rFonts w:ascii="Calibri" w:eastAsia="Calibri" w:hAnsi="Calibri" w:cs="Calibri"/>
          <w:highlight w:val="white"/>
        </w:rPr>
      </w:pPr>
    </w:p>
    <w:p w:rsidR="00501269" w:rsidRDefault="00D7493F">
      <w:pPr>
        <w:spacing w:after="0" w:line="240" w:lineRule="auto"/>
        <w:jc w:val="both"/>
        <w:rPr>
          <w:rFonts w:ascii="Calibri" w:eastAsia="Calibri" w:hAnsi="Calibri" w:cs="Calibri"/>
        </w:rPr>
      </w:pPr>
      <w:hyperlink r:id="rId24">
        <w:r>
          <w:rPr>
            <w:rFonts w:ascii="Calibri" w:eastAsia="Calibri" w:hAnsi="Calibri" w:cs="Calibri"/>
            <w:b/>
            <w:u w:val="single"/>
          </w:rPr>
          <w:t>#Brand</w:t>
        </w:r>
      </w:hyperlink>
      <w:r>
        <w:rPr>
          <w:rFonts w:ascii="Calibri" w:eastAsia="Calibri" w:hAnsi="Calibri" w:cs="Calibri"/>
          <w:highlight w:val="white"/>
        </w:rPr>
        <w:t xml:space="preserve"> - </w:t>
      </w:r>
      <w:r>
        <w:rPr>
          <w:rFonts w:ascii="Calibri" w:eastAsia="Calibri" w:hAnsi="Calibri" w:cs="Calibri"/>
          <w:sz w:val="21"/>
          <w:szCs w:val="21"/>
          <w:highlight w:val="white"/>
        </w:rPr>
        <w:t xml:space="preserve">spotkanie </w:t>
      </w:r>
      <w:r>
        <w:rPr>
          <w:rFonts w:ascii="Calibri" w:eastAsia="Calibri" w:hAnsi="Calibri" w:cs="Calibri"/>
          <w:sz w:val="21"/>
          <w:szCs w:val="21"/>
          <w:highlight w:val="white"/>
        </w:rPr>
        <w:t>przedstawicieli polskich znanych marek, którzy na własnych przykładach będą mówić, co zrobić, żeby skutecznie zaprezentować swój produkt światu.</w:t>
      </w:r>
    </w:p>
    <w:p w:rsidR="00501269" w:rsidRDefault="00501269">
      <w:pPr>
        <w:spacing w:after="0" w:line="240" w:lineRule="auto"/>
        <w:rPr>
          <w:rFonts w:ascii="Calibri" w:eastAsia="Calibri" w:hAnsi="Calibri" w:cs="Calibri"/>
        </w:rPr>
      </w:pPr>
    </w:p>
    <w:p w:rsidR="00501269" w:rsidRDefault="00D7493F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sz w:val="24"/>
          <w:szCs w:val="24"/>
        </w:rPr>
        <w:t xml:space="preserve">&gt;&gt; </w:t>
      </w:r>
      <w:hyperlink r:id="rId25" w:anchor="formularzzgloszeniowy">
        <w:r>
          <w:rPr>
            <w:rFonts w:ascii="Calibri" w:eastAsia="Calibri" w:hAnsi="Calibri" w:cs="Calibri"/>
            <w:b/>
            <w:sz w:val="24"/>
            <w:szCs w:val="24"/>
            <w:u w:val="single"/>
          </w:rPr>
          <w:t>weź udział</w:t>
        </w:r>
      </w:hyperlink>
      <w:r>
        <w:rPr>
          <w:rFonts w:ascii="Calibri" w:eastAsia="Calibri" w:hAnsi="Calibri" w:cs="Calibri"/>
          <w:b/>
          <w:sz w:val="24"/>
          <w:szCs w:val="24"/>
        </w:rPr>
        <w:tab/>
      </w:r>
      <w:r>
        <w:rPr>
          <w:rFonts w:ascii="Calibri" w:eastAsia="Calibri" w:hAnsi="Calibri" w:cs="Calibri"/>
        </w:rPr>
        <w:tab/>
      </w:r>
    </w:p>
    <w:p w:rsidR="00501269" w:rsidRDefault="00501269">
      <w:pPr>
        <w:spacing w:after="0" w:line="240" w:lineRule="auto"/>
        <w:rPr>
          <w:rFonts w:ascii="Calibri" w:eastAsia="Calibri" w:hAnsi="Calibri" w:cs="Calibri"/>
        </w:rPr>
      </w:pPr>
    </w:p>
    <w:p w:rsidR="00501269" w:rsidRDefault="00D7493F">
      <w:pPr>
        <w:spacing w:after="0" w:line="240" w:lineRule="auto"/>
        <w:rPr>
          <w:rFonts w:ascii="Calibri" w:eastAsia="Calibri" w:hAnsi="Calibri" w:cs="Calibri"/>
          <w:sz w:val="24"/>
          <w:szCs w:val="24"/>
          <w:u w:val="single"/>
        </w:rPr>
      </w:pPr>
      <w:hyperlink r:id="rId26">
        <w:r>
          <w:rPr>
            <w:rFonts w:ascii="Calibri" w:eastAsia="Calibri" w:hAnsi="Calibri" w:cs="Calibri"/>
            <w:b/>
            <w:sz w:val="24"/>
            <w:szCs w:val="24"/>
          </w:rPr>
          <w:t xml:space="preserve">&gt;&gt; </w:t>
        </w:r>
      </w:hyperlink>
      <w:hyperlink r:id="rId27">
        <w:r>
          <w:rPr>
            <w:rFonts w:ascii="Calibri" w:eastAsia="Calibri" w:hAnsi="Calibri" w:cs="Calibri"/>
            <w:b/>
            <w:color w:val="1155CC"/>
            <w:u w:val="single"/>
          </w:rPr>
          <w:t>więcej informacji</w:t>
        </w:r>
      </w:hyperlink>
      <w:r>
        <w:fldChar w:fldCharType="begin"/>
      </w:r>
      <w:r>
        <w:instrText xml:space="preserve"> HYPERLINK "https://globalcheckin.pl/" </w:instrText>
      </w:r>
      <w:r>
        <w:fldChar w:fldCharType="separate"/>
      </w:r>
    </w:p>
    <w:p w:rsidR="00501269" w:rsidRDefault="00D7493F">
      <w:pPr>
        <w:rPr>
          <w:rFonts w:ascii="Calibri" w:eastAsia="Calibri" w:hAnsi="Calibri" w:cs="Calibri"/>
          <w:color w:val="CC0066"/>
        </w:rPr>
      </w:pPr>
      <w:r>
        <w:fldChar w:fldCharType="end"/>
      </w:r>
    </w:p>
    <w:p w:rsidR="00501269" w:rsidRDefault="00901C86">
      <w:pPr>
        <w:jc w:val="both"/>
        <w:rPr>
          <w:rFonts w:ascii="Calibri" w:eastAsia="Calibri" w:hAnsi="Calibri" w:cs="Calibri"/>
        </w:rPr>
      </w:pPr>
      <w:r w:rsidRPr="00901C86">
        <w:rPr>
          <w:rFonts w:ascii="Times New Roman" w:eastAsia="Symbol" w:hAnsi="Times New Roman" w:cs="Times New Roman"/>
          <w:b/>
          <w:color w:val="9E004F"/>
        </w:rPr>
        <w:lastRenderedPageBreak/>
        <w:t>→</w:t>
      </w:r>
      <w:r w:rsidRPr="00901C86">
        <w:rPr>
          <w:rFonts w:ascii="Symbol" w:eastAsia="Symbol" w:hAnsi="Symbol" w:cs="Symbol"/>
          <w:b/>
          <w:color w:val="9E004F"/>
        </w:rPr>
        <w:t></w:t>
      </w:r>
      <w:r w:rsidR="00D7493F">
        <w:rPr>
          <w:rFonts w:ascii="Calibri" w:eastAsia="Calibri" w:hAnsi="Calibri" w:cs="Calibri"/>
          <w:b/>
          <w:color w:val="9E004F"/>
        </w:rPr>
        <w:t xml:space="preserve">GREENPACT. </w:t>
      </w:r>
      <w:proofErr w:type="spellStart"/>
      <w:r w:rsidR="00D7493F">
        <w:rPr>
          <w:rFonts w:ascii="Calibri" w:eastAsia="Calibri" w:hAnsi="Calibri" w:cs="Calibri"/>
          <w:b/>
          <w:color w:val="9E004F"/>
        </w:rPr>
        <w:t>European</w:t>
      </w:r>
      <w:proofErr w:type="spellEnd"/>
      <w:r w:rsidR="00D7493F">
        <w:rPr>
          <w:rFonts w:ascii="Calibri" w:eastAsia="Calibri" w:hAnsi="Calibri" w:cs="Calibri"/>
          <w:b/>
          <w:color w:val="9E004F"/>
        </w:rPr>
        <w:t xml:space="preserve"> ESG </w:t>
      </w:r>
      <w:proofErr w:type="spellStart"/>
      <w:r w:rsidR="00D7493F">
        <w:rPr>
          <w:rFonts w:ascii="Calibri" w:eastAsia="Calibri" w:hAnsi="Calibri" w:cs="Calibri"/>
          <w:b/>
          <w:color w:val="9E004F"/>
        </w:rPr>
        <w:t>Summit</w:t>
      </w:r>
      <w:proofErr w:type="spellEnd"/>
      <w:r w:rsidR="00D7493F">
        <w:rPr>
          <w:rFonts w:ascii="Calibri" w:eastAsia="Calibri" w:hAnsi="Calibri" w:cs="Calibri"/>
        </w:rPr>
        <w:t xml:space="preserve">, który odbędzie się </w:t>
      </w:r>
      <w:r w:rsidR="00D7493F">
        <w:rPr>
          <w:rFonts w:ascii="Calibri" w:eastAsia="Calibri" w:hAnsi="Calibri" w:cs="Calibri"/>
          <w:b/>
        </w:rPr>
        <w:t xml:space="preserve">29-30 października 2024 w Poznań </w:t>
      </w:r>
      <w:proofErr w:type="spellStart"/>
      <w:r w:rsidR="00D7493F">
        <w:rPr>
          <w:rFonts w:ascii="Calibri" w:eastAsia="Calibri" w:hAnsi="Calibri" w:cs="Calibri"/>
          <w:b/>
        </w:rPr>
        <w:t>Congress</w:t>
      </w:r>
      <w:proofErr w:type="spellEnd"/>
      <w:r w:rsidR="00D7493F">
        <w:rPr>
          <w:rFonts w:ascii="Calibri" w:eastAsia="Calibri" w:hAnsi="Calibri" w:cs="Calibri"/>
          <w:b/>
        </w:rPr>
        <w:t xml:space="preserve"> Center na</w:t>
      </w:r>
      <w:r w:rsidR="00D7493F">
        <w:rPr>
          <w:rFonts w:ascii="Calibri" w:eastAsia="Calibri" w:hAnsi="Calibri" w:cs="Calibri"/>
          <w:b/>
        </w:rPr>
        <w:t xml:space="preserve"> terenie Międzynarodowych Targów Poznańskich</w:t>
      </w:r>
      <w:r w:rsidR="00D7493F">
        <w:rPr>
          <w:rFonts w:ascii="Calibri" w:eastAsia="Calibri" w:hAnsi="Calibri" w:cs="Calibri"/>
          <w:b/>
          <w:shd w:val="clear" w:color="auto" w:fill="F8F8F8"/>
        </w:rPr>
        <w:t xml:space="preserve"> </w:t>
      </w:r>
      <w:r w:rsidR="00D7493F">
        <w:rPr>
          <w:rFonts w:ascii="Calibri" w:eastAsia="Calibri" w:hAnsi="Calibri" w:cs="Calibri"/>
        </w:rPr>
        <w:t>to nowatorskie spojrzenie na zrównoważony rozwój oraz przestrzeń do dyskusji. Do udziału organizatorzy, czyli Krajowa Izba Gospodarcza i Grupa MTP, zapraszają przedstawicieli biznesu, aktywistów, naukowców, prze</w:t>
      </w:r>
      <w:r w:rsidR="00D7493F">
        <w:rPr>
          <w:rFonts w:ascii="Calibri" w:eastAsia="Calibri" w:hAnsi="Calibri" w:cs="Calibri"/>
        </w:rPr>
        <w:t>dstawicieli administracji publicznej i agend międzynarodowych. </w:t>
      </w:r>
      <w:r w:rsidR="00D7493F">
        <w:rPr>
          <w:noProof/>
        </w:rPr>
        <w:drawing>
          <wp:anchor distT="114300" distB="114300" distL="114300" distR="114300" simplePos="0" relativeHeight="251663360" behindDoc="0" locked="0" layoutInCell="1" hidden="0" allowOverlap="1">
            <wp:simplePos x="0" y="0"/>
            <wp:positionH relativeFrom="column">
              <wp:posOffset>4333875</wp:posOffset>
            </wp:positionH>
            <wp:positionV relativeFrom="paragraph">
              <wp:posOffset>123825</wp:posOffset>
            </wp:positionV>
            <wp:extent cx="2165888" cy="2165888"/>
            <wp:effectExtent l="0" t="0" r="0" b="0"/>
            <wp:wrapSquare wrapText="bothSides" distT="114300" distB="114300" distL="114300" distR="114300"/>
            <wp:docPr id="16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5888" cy="21658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501269" w:rsidRDefault="00D7493F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Jak generować pozytywny wpływ na środowisko i społeczeństwo? – </w:t>
      </w:r>
      <w:proofErr w:type="gramStart"/>
      <w:r>
        <w:rPr>
          <w:rFonts w:ascii="Calibri" w:eastAsia="Calibri" w:hAnsi="Calibri" w:cs="Calibri"/>
        </w:rPr>
        <w:t>nad</w:t>
      </w:r>
      <w:proofErr w:type="gramEnd"/>
      <w:r>
        <w:rPr>
          <w:rFonts w:ascii="Calibri" w:eastAsia="Calibri" w:hAnsi="Calibri" w:cs="Calibri"/>
        </w:rPr>
        <w:t xml:space="preserve"> tym debatować będą uczestnicy Kongresu. </w:t>
      </w:r>
    </w:p>
    <w:p w:rsidR="00501269" w:rsidRDefault="00D7493F">
      <w:pPr>
        <w:rPr>
          <w:rFonts w:ascii="Calibri" w:eastAsia="Calibri" w:hAnsi="Calibri" w:cs="Calibri"/>
          <w:b/>
          <w:color w:val="FF0000"/>
        </w:rPr>
      </w:pPr>
      <w:r>
        <w:rPr>
          <w:rFonts w:ascii="Calibri" w:eastAsia="Calibri" w:hAnsi="Calibri" w:cs="Calibri"/>
          <w:b/>
        </w:rPr>
        <w:t xml:space="preserve">Dla Uczestników i Laureatów programu </w:t>
      </w:r>
      <w:r>
        <w:rPr>
          <w:rFonts w:ascii="Calibri" w:eastAsia="Calibri" w:hAnsi="Calibri" w:cs="Calibri"/>
          <w:b/>
          <w:color w:val="000000"/>
        </w:rPr>
        <w:t>Przedsiębiorstwo Fair Play</w:t>
      </w:r>
      <w:r>
        <w:rPr>
          <w:rFonts w:ascii="Calibri" w:eastAsia="Calibri" w:hAnsi="Calibri" w:cs="Calibri"/>
          <w:b/>
        </w:rPr>
        <w:t xml:space="preserve"> przygotowano specjalną ofertę – </w:t>
      </w:r>
      <w:r>
        <w:rPr>
          <w:rFonts w:ascii="Calibri" w:eastAsia="Calibri" w:hAnsi="Calibri" w:cs="Calibri"/>
          <w:b/>
          <w:color w:val="222222"/>
          <w:highlight w:val="white"/>
        </w:rPr>
        <w:t xml:space="preserve">50% zniżki na bilety (ceny </w:t>
      </w:r>
      <w:r>
        <w:rPr>
          <w:rFonts w:ascii="Calibri" w:eastAsia="Calibri" w:hAnsi="Calibri" w:cs="Calibri"/>
          <w:b/>
          <w:color w:val="222222"/>
          <w:highlight w:val="white"/>
        </w:rPr>
        <w:br/>
        <w:t xml:space="preserve">i rejestracja </w:t>
      </w:r>
      <w:hyperlink r:id="rId29">
        <w:r>
          <w:rPr>
            <w:rFonts w:ascii="Calibri" w:eastAsia="Calibri" w:hAnsi="Calibri" w:cs="Calibri"/>
            <w:b/>
            <w:color w:val="000000"/>
            <w:highlight w:val="white"/>
            <w:u w:val="single"/>
          </w:rPr>
          <w:t>https://registration.greenpact.pl/</w:t>
        </w:r>
      </w:hyperlink>
      <w:r>
        <w:rPr>
          <w:rFonts w:ascii="Calibri" w:eastAsia="Calibri" w:hAnsi="Calibri" w:cs="Calibri"/>
          <w:b/>
          <w:color w:val="000000"/>
          <w:highlight w:val="white"/>
        </w:rPr>
        <w:t>) lub 50% zniżki na stoiska w ramach pakietu sponsorskiego (</w:t>
      </w:r>
      <w:hyperlink r:id="rId30">
        <w:r>
          <w:rPr>
            <w:rFonts w:ascii="Calibri" w:eastAsia="Calibri" w:hAnsi="Calibri" w:cs="Calibri"/>
            <w:b/>
            <w:color w:val="000000"/>
            <w:highlight w:val="white"/>
            <w:u w:val="single"/>
          </w:rPr>
          <w:t>https://greenpact.pl/pl/dla-partnera/oferta/oferta-stoisk/</w:t>
        </w:r>
      </w:hyperlink>
      <w:r>
        <w:rPr>
          <w:rFonts w:ascii="Calibri" w:eastAsia="Calibri" w:hAnsi="Calibri" w:cs="Calibri"/>
          <w:b/>
          <w:color w:val="000000"/>
          <w:highlight w:val="white"/>
        </w:rPr>
        <w:t>)</w:t>
      </w:r>
      <w:r>
        <w:rPr>
          <w:rFonts w:ascii="Calibri" w:eastAsia="Calibri" w:hAnsi="Calibri" w:cs="Calibri"/>
          <w:b/>
          <w:color w:val="000000"/>
        </w:rPr>
        <w:t xml:space="preserve">. </w:t>
      </w:r>
      <w:r>
        <w:rPr>
          <w:rFonts w:ascii="Calibri" w:eastAsia="Calibri" w:hAnsi="Calibri" w:cs="Calibri"/>
          <w:b/>
          <w:color w:val="000000"/>
        </w:rPr>
        <w:br/>
      </w:r>
      <w:r>
        <w:rPr>
          <w:rFonts w:ascii="Calibri" w:eastAsia="Calibri" w:hAnsi="Calibri" w:cs="Calibri"/>
          <w:b/>
          <w:color w:val="FF0000"/>
        </w:rPr>
        <w:t xml:space="preserve">Po 30 września 2024 r. cena biletu wzrośnie. </w:t>
      </w:r>
      <w:r>
        <w:rPr>
          <w:rFonts w:ascii="Calibri" w:eastAsia="Calibri" w:hAnsi="Calibri" w:cs="Calibri"/>
          <w:b/>
          <w:color w:val="FF0000"/>
        </w:rPr>
        <w:br/>
        <w:t xml:space="preserve">Zainteresowanych prosimy o kontakt: </w:t>
      </w:r>
      <w:r>
        <w:rPr>
          <w:rFonts w:ascii="Calibri" w:eastAsia="Calibri" w:hAnsi="Calibri" w:cs="Calibri"/>
          <w:color w:val="222222"/>
          <w:highlight w:val="white"/>
        </w:rPr>
        <w:t xml:space="preserve">tel.: +48 22 630 98 01-02, </w:t>
      </w:r>
      <w:r>
        <w:rPr>
          <w:rFonts w:ascii="Calibri" w:eastAsia="Calibri" w:hAnsi="Calibri" w:cs="Calibri"/>
          <w:color w:val="000000"/>
          <w:highlight w:val="white"/>
        </w:rPr>
        <w:t xml:space="preserve">e-mail: </w:t>
      </w:r>
      <w:hyperlink r:id="rId31">
        <w:r>
          <w:rPr>
            <w:rFonts w:ascii="Calibri" w:eastAsia="Calibri" w:hAnsi="Calibri" w:cs="Calibri"/>
            <w:color w:val="000000"/>
            <w:highlight w:val="white"/>
            <w:u w:val="single"/>
          </w:rPr>
          <w:t>info@fairplay.pl</w:t>
        </w:r>
      </w:hyperlink>
      <w:r>
        <w:rPr>
          <w:rFonts w:ascii="Calibri" w:eastAsia="Calibri" w:hAnsi="Calibri" w:cs="Calibri"/>
          <w:color w:val="000000"/>
          <w:highlight w:val="white"/>
        </w:rPr>
        <w:t>;</w:t>
      </w:r>
      <w:r>
        <w:rPr>
          <w:rFonts w:ascii="Calibri" w:eastAsia="Calibri" w:hAnsi="Calibri" w:cs="Calibri"/>
          <w:b/>
          <w:color w:val="000000"/>
        </w:rPr>
        <w:t xml:space="preserve"> </w:t>
      </w:r>
    </w:p>
    <w:p w:rsidR="00501269" w:rsidRDefault="00D7493F">
      <w:pPr>
        <w:rPr>
          <w:rFonts w:ascii="Calibri" w:eastAsia="Calibri" w:hAnsi="Calibri" w:cs="Calibri"/>
          <w:b/>
          <w:color w:val="9E004F"/>
        </w:rPr>
      </w:pPr>
      <w:r>
        <w:rPr>
          <w:rFonts w:ascii="Calibri" w:eastAsia="Calibri" w:hAnsi="Calibri" w:cs="Calibri"/>
          <w:b/>
          <w:color w:val="000000"/>
        </w:rPr>
        <w:t xml:space="preserve">&gt;&gt; </w:t>
      </w:r>
      <w:hyperlink r:id="rId32">
        <w:r>
          <w:rPr>
            <w:rFonts w:ascii="Calibri" w:eastAsia="Calibri" w:hAnsi="Calibri" w:cs="Calibri"/>
            <w:b/>
            <w:color w:val="1155CC"/>
            <w:u w:val="single"/>
          </w:rPr>
          <w:t>więcej informacji</w:t>
        </w:r>
      </w:hyperlink>
    </w:p>
    <w:p w:rsidR="00501269" w:rsidRDefault="00901C86">
      <w:pPr>
        <w:spacing w:line="240" w:lineRule="auto"/>
        <w:jc w:val="both"/>
        <w:rPr>
          <w:rFonts w:ascii="Calibri" w:eastAsia="Calibri" w:hAnsi="Calibri" w:cs="Calibri"/>
        </w:rPr>
      </w:pPr>
      <w:r w:rsidRPr="00901C86">
        <w:rPr>
          <w:rFonts w:ascii="Times New Roman" w:eastAsia="Symbol" w:hAnsi="Times New Roman" w:cs="Times New Roman"/>
          <w:b/>
          <w:color w:val="9E004F"/>
        </w:rPr>
        <w:t>→</w:t>
      </w:r>
      <w:r w:rsidR="00D7493F">
        <w:rPr>
          <w:rFonts w:ascii="Calibri" w:eastAsia="Calibri" w:hAnsi="Calibri" w:cs="Calibri"/>
          <w:b/>
          <w:color w:val="9E004F"/>
        </w:rPr>
        <w:t xml:space="preserve"> Misja gospodarcza do Maroka</w:t>
      </w:r>
      <w:r w:rsidR="00D7493F">
        <w:rPr>
          <w:rFonts w:ascii="Symbol" w:eastAsia="Symbol" w:hAnsi="Symbol" w:cs="Symbol"/>
          <w:b/>
          <w:color w:val="9E004F"/>
        </w:rPr>
        <w:t></w:t>
      </w:r>
      <w:r w:rsidR="00D7493F">
        <w:rPr>
          <w:rFonts w:ascii="Symbol" w:eastAsia="Symbol" w:hAnsi="Symbol" w:cs="Symbol"/>
          <w:b/>
          <w:color w:val="9E004F"/>
        </w:rPr>
        <w:t></w:t>
      </w:r>
      <w:r w:rsidR="00D7493F">
        <w:rPr>
          <w:rFonts w:ascii="Calibri" w:eastAsia="Calibri" w:hAnsi="Calibri" w:cs="Calibri"/>
        </w:rPr>
        <w:t xml:space="preserve">Termin misji: </w:t>
      </w:r>
      <w:r w:rsidR="00D7493F">
        <w:rPr>
          <w:rFonts w:ascii="Calibri" w:eastAsia="Calibri" w:hAnsi="Calibri" w:cs="Calibri"/>
          <w:b/>
        </w:rPr>
        <w:t>19-23 listopada 2024.</w:t>
      </w:r>
      <w:r w:rsidR="00D7493F">
        <w:rPr>
          <w:rFonts w:ascii="Calibri" w:eastAsia="Calibri" w:hAnsi="Calibri" w:cs="Calibri"/>
        </w:rPr>
        <w:t xml:space="preserve"> </w:t>
      </w:r>
      <w:r w:rsidR="00D7493F">
        <w:rPr>
          <w:rFonts w:ascii="Calibri" w:eastAsia="Calibri" w:hAnsi="Calibri" w:cs="Calibri"/>
        </w:rPr>
        <w:t>Krajowa Izba Gospodarcza wspólnie z Zagranicznym Biurem Handlowym PAIH w Casablance oraz Ambasadą RP w Rabacie zapraszają do udziału w misji gospodarczej do Maroka.</w:t>
      </w:r>
      <w:r w:rsidR="00D7493F">
        <w:rPr>
          <w:noProof/>
        </w:rPr>
        <w:drawing>
          <wp:anchor distT="114300" distB="114300" distL="114300" distR="114300" simplePos="0" relativeHeight="251664384" behindDoc="0" locked="0" layoutInCell="1" hidden="0" allowOverlap="1">
            <wp:simplePos x="0" y="0"/>
            <wp:positionH relativeFrom="column">
              <wp:posOffset>3533775</wp:posOffset>
            </wp:positionH>
            <wp:positionV relativeFrom="paragraph">
              <wp:posOffset>676275</wp:posOffset>
            </wp:positionV>
            <wp:extent cx="2957828" cy="1384040"/>
            <wp:effectExtent l="0" t="0" r="0" b="0"/>
            <wp:wrapSquare wrapText="bothSides" distT="114300" distB="114300" distL="114300" distR="114300"/>
            <wp:docPr id="18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57828" cy="13840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501269" w:rsidRDefault="00D7493F">
      <w:pPr>
        <w:spacing w:line="24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Propozycja i okazja do nawiązania cennych kontaktów biznesowych, wymiany doświadczeń oraz </w:t>
      </w:r>
      <w:r>
        <w:rPr>
          <w:rFonts w:ascii="Calibri" w:eastAsia="Calibri" w:hAnsi="Calibri" w:cs="Calibri"/>
        </w:rPr>
        <w:t xml:space="preserve">promocji produktów i usług oraz do spojrzenia na ten afrykański kraj, </w:t>
      </w:r>
      <w:proofErr w:type="gramStart"/>
      <w:r>
        <w:rPr>
          <w:rFonts w:ascii="Calibri" w:eastAsia="Calibri" w:hAnsi="Calibri" w:cs="Calibri"/>
        </w:rPr>
        <w:t>także jako</w:t>
      </w:r>
      <w:proofErr w:type="gramEnd"/>
      <w:r>
        <w:rPr>
          <w:rFonts w:ascii="Calibri" w:eastAsia="Calibri" w:hAnsi="Calibri" w:cs="Calibri"/>
        </w:rPr>
        <w:t xml:space="preserve"> na miejsce lokowania inwestycji kapitałowych.</w:t>
      </w:r>
    </w:p>
    <w:p w:rsidR="00501269" w:rsidRDefault="00D7493F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Misja ma charakter wielobranżowy, adresowana jest przede wszystkim do firm, których profil działalności związany jest z potencjal</w:t>
      </w:r>
      <w:r>
        <w:rPr>
          <w:rFonts w:ascii="Calibri" w:eastAsia="Calibri" w:hAnsi="Calibri" w:cs="Calibri"/>
        </w:rPr>
        <w:t xml:space="preserve">nymi obszarami dla rozwoju polskiego eksportu, w tym zielone technologie (odsalanie wody i utylizacja śmieci); rolnictwo i przemysł rolno-spożywczy, zaawansowane technologie informatyczne i sektor finansowy, branża maszynowa i motoryzacyjna oraz medyczna. </w:t>
      </w:r>
      <w:r>
        <w:rPr>
          <w:rFonts w:ascii="Calibri" w:eastAsia="Calibri" w:hAnsi="Calibri" w:cs="Calibri"/>
        </w:rPr>
        <w:t>Możliwości rozwoju współpracy istnieją także w wielu innych dziedzinach, co związane jest z realizacją programów dot. modernizacji i rozwoju lokalnej gospodarki.</w:t>
      </w:r>
    </w:p>
    <w:p w:rsidR="00501269" w:rsidRDefault="00D7493F">
      <w:pPr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</w:rPr>
        <w:t>Zainteresowanych prosimy o kontakt:</w:t>
      </w:r>
      <w:r>
        <w:rPr>
          <w:rFonts w:ascii="Calibri" w:eastAsia="Calibri" w:hAnsi="Calibri" w:cs="Calibri"/>
          <w:b/>
          <w:color w:val="FF0000"/>
        </w:rPr>
        <w:t xml:space="preserve"> </w:t>
      </w:r>
      <w:r>
        <w:rPr>
          <w:rFonts w:ascii="Calibri" w:eastAsia="Calibri" w:hAnsi="Calibri" w:cs="Calibri"/>
        </w:rPr>
        <w:t>tel. +48 22 630 97 73, 22 630 97 52</w:t>
      </w:r>
      <w:r w:rsidR="00566E2A"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  <w:b/>
        </w:rPr>
        <w:t xml:space="preserve">&gt;&gt; </w:t>
      </w:r>
      <w:hyperlink r:id="rId34">
        <w:r>
          <w:rPr>
            <w:rFonts w:ascii="Calibri" w:eastAsia="Calibri" w:hAnsi="Calibri" w:cs="Calibri"/>
            <w:b/>
            <w:color w:val="1155CC"/>
            <w:u w:val="single"/>
          </w:rPr>
          <w:t>formularz zgłoszeniowy</w:t>
        </w:r>
      </w:hyperlink>
    </w:p>
    <w:p w:rsidR="00501269" w:rsidRDefault="00D7493F">
      <w:pPr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 xml:space="preserve">&gt;&gt; </w:t>
      </w:r>
      <w:hyperlink r:id="rId35">
        <w:r>
          <w:rPr>
            <w:rFonts w:ascii="Calibri" w:eastAsia="Calibri" w:hAnsi="Calibri" w:cs="Calibri"/>
            <w:b/>
            <w:color w:val="1155CC"/>
            <w:u w:val="single"/>
          </w:rPr>
          <w:t>więcej informacji</w:t>
        </w:r>
      </w:hyperlink>
      <w:bookmarkStart w:id="0" w:name="_GoBack"/>
      <w:bookmarkEnd w:id="0"/>
    </w:p>
    <w:p w:rsidR="00501269" w:rsidRDefault="00D7493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Calibri" w:hAnsi="Calibri" w:cs="Calibri"/>
          <w:color w:val="FF0000"/>
        </w:rPr>
      </w:pPr>
      <w:r>
        <w:rPr>
          <w:noProof/>
        </w:rPr>
        <w:drawing>
          <wp:anchor distT="114300" distB="114300" distL="114300" distR="114300" simplePos="0" relativeHeight="251665408" behindDoc="0" locked="0" layoutInCell="1" hidden="0" allowOverlap="1">
            <wp:simplePos x="0" y="0"/>
            <wp:positionH relativeFrom="column">
              <wp:posOffset>4333875</wp:posOffset>
            </wp:positionH>
            <wp:positionV relativeFrom="paragraph">
              <wp:posOffset>208632</wp:posOffset>
            </wp:positionV>
            <wp:extent cx="2160000" cy="2160000"/>
            <wp:effectExtent l="0" t="0" r="0" b="0"/>
            <wp:wrapSquare wrapText="bothSides" distT="114300" distB="114300" distL="114300" distR="114300"/>
            <wp:docPr id="20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16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501269" w:rsidRDefault="00901C86">
      <w:pPr>
        <w:spacing w:after="0" w:line="240" w:lineRule="auto"/>
        <w:jc w:val="both"/>
        <w:rPr>
          <w:rFonts w:ascii="Calibri" w:eastAsia="Calibri" w:hAnsi="Calibri" w:cs="Calibri"/>
        </w:rPr>
      </w:pPr>
      <w:r w:rsidRPr="00901C86">
        <w:rPr>
          <w:rFonts w:ascii="Times New Roman" w:eastAsia="Symbol" w:hAnsi="Times New Roman" w:cs="Times New Roman"/>
          <w:b/>
          <w:color w:val="9E004F"/>
        </w:rPr>
        <w:t>→</w:t>
      </w:r>
      <w:r w:rsidRPr="00901C86">
        <w:rPr>
          <w:rFonts w:ascii="Symbol" w:eastAsia="Symbol" w:hAnsi="Symbol" w:cs="Symbol"/>
          <w:b/>
          <w:color w:val="9E004F"/>
        </w:rPr>
        <w:t></w:t>
      </w:r>
      <w:hyperlink r:id="rId37">
        <w:r w:rsidR="00D7493F">
          <w:rPr>
            <w:rFonts w:ascii="Calibri" w:eastAsia="Calibri" w:hAnsi="Calibri" w:cs="Calibri"/>
            <w:b/>
            <w:color w:val="A50358"/>
            <w:highlight w:val="white"/>
            <w:u w:val="single"/>
          </w:rPr>
          <w:t>Polski Kongres Rozwoju</w:t>
        </w:r>
      </w:hyperlink>
      <w:r w:rsidR="00D7493F">
        <w:rPr>
          <w:rFonts w:ascii="Calibri" w:eastAsia="Calibri" w:hAnsi="Calibri" w:cs="Calibri"/>
          <w:b/>
        </w:rPr>
        <w:t xml:space="preserve"> - </w:t>
      </w:r>
      <w:r w:rsidR="00D7493F">
        <w:rPr>
          <w:rFonts w:ascii="Calibri" w:eastAsia="Calibri" w:hAnsi="Calibri" w:cs="Calibri"/>
          <w:b/>
        </w:rPr>
        <w:t>6 grudnia 2024 w Wiśle</w:t>
      </w:r>
      <w:r w:rsidR="00D7493F">
        <w:rPr>
          <w:rFonts w:ascii="Calibri" w:eastAsia="Calibri" w:hAnsi="Calibri" w:cs="Calibri"/>
        </w:rPr>
        <w:t xml:space="preserve"> odbędzie się pierwszy w Polsce Kongres Gospodarczy podkreślający wagę interakcji pomiędzy nauką, biznesem a relacjami rodzinnymi, którego Partnerem Głównym jest Narodowe Centrum Badań i Rozwoju. Podczas wydarzenia polscy wizjonerzy </w:t>
      </w:r>
      <w:proofErr w:type="gramStart"/>
      <w:r w:rsidR="00D7493F">
        <w:rPr>
          <w:rFonts w:ascii="Calibri" w:eastAsia="Calibri" w:hAnsi="Calibri" w:cs="Calibri"/>
        </w:rPr>
        <w:t>p</w:t>
      </w:r>
      <w:r w:rsidR="00D7493F">
        <w:rPr>
          <w:rFonts w:ascii="Calibri" w:eastAsia="Calibri" w:hAnsi="Calibri" w:cs="Calibri"/>
        </w:rPr>
        <w:t>rzedstawią  nowe</w:t>
      </w:r>
      <w:proofErr w:type="gramEnd"/>
      <w:r w:rsidR="00D7493F">
        <w:rPr>
          <w:rFonts w:ascii="Calibri" w:eastAsia="Calibri" w:hAnsi="Calibri" w:cs="Calibri"/>
        </w:rPr>
        <w:t xml:space="preserve"> oblicze innowacji i działalności B+R, strategie rozwoju, a także ukażą wagę równowagi między życiem zawodowym a osobistym, pozytywnie wpływającym na skuteczność podejmowanych na obu polach działań. Uczestnicy Polskiego Kongresu Rozwoju będ</w:t>
      </w:r>
      <w:r w:rsidR="00D7493F">
        <w:rPr>
          <w:rFonts w:ascii="Calibri" w:eastAsia="Calibri" w:hAnsi="Calibri" w:cs="Calibri"/>
        </w:rPr>
        <w:t>ą popularyzować rokujące badania i innowacje znajdujące się na wszystkich etapach ich rozwoju.</w:t>
      </w:r>
    </w:p>
    <w:p w:rsidR="00501269" w:rsidRDefault="00501269">
      <w:pPr>
        <w:spacing w:after="0" w:line="240" w:lineRule="auto"/>
        <w:jc w:val="both"/>
        <w:rPr>
          <w:rFonts w:ascii="Calibri" w:eastAsia="Calibri" w:hAnsi="Calibri" w:cs="Calibri"/>
        </w:rPr>
      </w:pPr>
    </w:p>
    <w:p w:rsidR="00501269" w:rsidRDefault="00D7493F">
      <w:pPr>
        <w:spacing w:after="0" w:line="24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Organizatorzy przekażą 60 zł z każdego biletu na realizację projektu “Apteczka na szlaku”.</w:t>
      </w:r>
    </w:p>
    <w:p w:rsidR="00501269" w:rsidRDefault="00501269">
      <w:pPr>
        <w:spacing w:after="0" w:line="240" w:lineRule="auto"/>
        <w:jc w:val="both"/>
        <w:rPr>
          <w:rFonts w:ascii="Calibri" w:eastAsia="Calibri" w:hAnsi="Calibri" w:cs="Calibri"/>
        </w:rPr>
      </w:pPr>
    </w:p>
    <w:p w:rsidR="00501269" w:rsidRDefault="00D7493F">
      <w:pPr>
        <w:rPr>
          <w:rFonts w:ascii="Calibri" w:eastAsia="Calibri" w:hAnsi="Calibri" w:cs="Calibri"/>
        </w:rPr>
      </w:pPr>
      <w:hyperlink r:id="rId38">
        <w:r>
          <w:rPr>
            <w:rFonts w:ascii="Calibri" w:eastAsia="Calibri" w:hAnsi="Calibri" w:cs="Calibri"/>
            <w:b/>
          </w:rPr>
          <w:t xml:space="preserve">&gt;&gt; </w:t>
        </w:r>
      </w:hyperlink>
      <w:hyperlink r:id="rId39">
        <w:r>
          <w:rPr>
            <w:rFonts w:ascii="Calibri" w:eastAsia="Calibri" w:hAnsi="Calibri" w:cs="Calibri"/>
            <w:b/>
            <w:color w:val="1155CC"/>
            <w:u w:val="single"/>
          </w:rPr>
          <w:t>więcej informacji</w:t>
        </w:r>
      </w:hyperlink>
    </w:p>
    <w:sectPr w:rsidR="00501269">
      <w:footerReference w:type="default" r:id="rId40"/>
      <w:pgSz w:w="11906" w:h="16838"/>
      <w:pgMar w:top="568" w:right="1133" w:bottom="851" w:left="1134" w:header="708" w:footer="344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7493F" w:rsidRDefault="00D7493F">
      <w:pPr>
        <w:spacing w:after="0" w:line="240" w:lineRule="auto"/>
      </w:pPr>
      <w:r>
        <w:separator/>
      </w:r>
    </w:p>
  </w:endnote>
  <w:endnote w:type="continuationSeparator" w:id="0">
    <w:p w:rsidR="00D7493F" w:rsidRDefault="00D749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altName w:val="Times New Roman"/>
    <w:charset w:val="00"/>
    <w:family w:val="auto"/>
    <w:pitch w:val="default"/>
  </w:font>
  <w:font w:name="Aptos Display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01269" w:rsidRDefault="00D7493F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999999"/>
      </w:rPr>
    </w:pPr>
    <w:r>
      <w:rPr>
        <w:color w:val="999999"/>
        <w:sz w:val="18"/>
        <w:szCs w:val="18"/>
      </w:rPr>
      <w:br/>
      <w:t xml:space="preserve">Redakcja </w:t>
    </w:r>
    <w:proofErr w:type="spellStart"/>
    <w:r>
      <w:rPr>
        <w:color w:val="999999"/>
        <w:sz w:val="18"/>
        <w:szCs w:val="18"/>
      </w:rPr>
      <w:t>newslettera</w:t>
    </w:r>
    <w:proofErr w:type="spellEnd"/>
    <w:r>
      <w:rPr>
        <w:color w:val="999999"/>
        <w:sz w:val="18"/>
        <w:szCs w:val="18"/>
      </w:rPr>
      <w:t xml:space="preserve">: Biuro programu Przedsiębiorstwo Fair Play, ul. Trębacka 4, 00-074 Warszawa, </w:t>
    </w:r>
    <w:r>
      <w:rPr>
        <w:color w:val="999999"/>
        <w:sz w:val="18"/>
        <w:szCs w:val="18"/>
      </w:rPr>
      <w:br/>
      <w:t xml:space="preserve">tel.: 22 630 98 01-02, e-mail: </w:t>
    </w:r>
    <w:hyperlink r:id="rId1">
      <w:r>
        <w:rPr>
          <w:color w:val="999999"/>
          <w:sz w:val="18"/>
          <w:szCs w:val="18"/>
          <w:u w:val="single"/>
        </w:rPr>
        <w:t>pr@fairplay.pl</w:t>
      </w:r>
    </w:hyperlink>
    <w:r>
      <w:rPr>
        <w:color w:val="999999"/>
        <w:sz w:val="18"/>
        <w:szCs w:val="18"/>
      </w:rPr>
      <w:t xml:space="preserve">, </w:t>
    </w:r>
    <w:hyperlink r:id="rId2">
      <w:r>
        <w:rPr>
          <w:color w:val="999999"/>
          <w:sz w:val="18"/>
          <w:szCs w:val="18"/>
          <w:u w:val="single"/>
        </w:rPr>
        <w:t>www.fairplay.pl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7493F" w:rsidRDefault="00D7493F">
      <w:pPr>
        <w:spacing w:after="0" w:line="240" w:lineRule="auto"/>
      </w:pPr>
      <w:r>
        <w:separator/>
      </w:r>
    </w:p>
  </w:footnote>
  <w:footnote w:type="continuationSeparator" w:id="0">
    <w:p w:rsidR="00D7493F" w:rsidRDefault="00D7493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DB26E47"/>
    <w:multiLevelType w:val="hybridMultilevel"/>
    <w:tmpl w:val="DA42B71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1269"/>
    <w:rsid w:val="00501269"/>
    <w:rsid w:val="00566E2A"/>
    <w:rsid w:val="00901C86"/>
    <w:rsid w:val="00D74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BCD6DA8-5E7D-4995-86F5-5FE643BF7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ptos" w:eastAsia="Aptos" w:hAnsi="Aptos" w:cs="Aptos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A01DB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A01DB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A01DB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A01DB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A01DB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A01DB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A01DB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A01DB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A01DB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link w:val="TytuZnak"/>
    <w:uiPriority w:val="10"/>
    <w:qFormat/>
    <w:rsid w:val="00A01DB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gwek1Znak">
    <w:name w:val="Nagłówek 1 Znak"/>
    <w:basedOn w:val="Domylnaczcionkaakapitu"/>
    <w:link w:val="Nagwek1"/>
    <w:uiPriority w:val="9"/>
    <w:rsid w:val="00A01DB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A01DB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A01DB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A01DBF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A01DBF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A01DBF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A01DBF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A01DBF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A01DBF"/>
    <w:rPr>
      <w:rFonts w:eastAsiaTheme="majorEastAsia" w:cstheme="majorBidi"/>
      <w:color w:val="272727" w:themeColor="text1" w:themeTint="D8"/>
    </w:rPr>
  </w:style>
  <w:style w:type="character" w:customStyle="1" w:styleId="TytuZnak">
    <w:name w:val="Tytuł Znak"/>
    <w:basedOn w:val="Domylnaczcionkaakapitu"/>
    <w:link w:val="Tytu"/>
    <w:uiPriority w:val="10"/>
    <w:rsid w:val="00A01DB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rPr>
      <w:color w:val="595959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A01DB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A01DB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A01DBF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A01DBF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A01DBF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A01DB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A01DBF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A01DBF"/>
    <w:rPr>
      <w:b/>
      <w:bCs/>
      <w:smallCaps/>
      <w:color w:val="0F4761" w:themeColor="accent1" w:themeShade="BF"/>
      <w:spacing w:val="5"/>
    </w:rPr>
  </w:style>
  <w:style w:type="character" w:styleId="Hipercze">
    <w:name w:val="Hyperlink"/>
    <w:basedOn w:val="Domylnaczcionkaakapitu"/>
    <w:uiPriority w:val="99"/>
    <w:unhideWhenUsed/>
    <w:rsid w:val="00A01DBF"/>
    <w:rPr>
      <w:color w:val="467886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A01DBF"/>
    <w:rPr>
      <w:color w:val="605E5C"/>
      <w:shd w:val="clear" w:color="auto" w:fill="E1DFDD"/>
    </w:rPr>
  </w:style>
  <w:style w:type="paragraph" w:customStyle="1" w:styleId="v1mcntmsonormal">
    <w:name w:val="v1mcntmsonormal"/>
    <w:basedOn w:val="Normalny"/>
    <w:rsid w:val="00BD44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v1mcntmsolistparagraph">
    <w:name w:val="v1mcntmsolistparagraph"/>
    <w:basedOn w:val="Normalny"/>
    <w:rsid w:val="00BD44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agwek">
    <w:name w:val="header"/>
    <w:basedOn w:val="Normalny"/>
    <w:link w:val="NagwekZnak"/>
    <w:uiPriority w:val="99"/>
    <w:unhideWhenUsed/>
    <w:rsid w:val="0097515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75154"/>
  </w:style>
  <w:style w:type="paragraph" w:styleId="Stopka">
    <w:name w:val="footer"/>
    <w:basedOn w:val="Normalny"/>
    <w:link w:val="StopkaZnak"/>
    <w:uiPriority w:val="99"/>
    <w:unhideWhenUsed/>
    <w:rsid w:val="0097515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75154"/>
  </w:style>
  <w:style w:type="paragraph" w:styleId="Poprawka">
    <w:name w:val="Revision"/>
    <w:hidden/>
    <w:uiPriority w:val="99"/>
    <w:semiHidden/>
    <w:rsid w:val="006771C9"/>
    <w:pPr>
      <w:spacing w:after="0" w:line="240" w:lineRule="auto"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E12BF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12BF8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12BF8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12BF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12BF8"/>
    <w:rPr>
      <w:b/>
      <w:bCs/>
      <w:sz w:val="20"/>
      <w:szCs w:val="20"/>
    </w:rPr>
  </w:style>
  <w:style w:type="paragraph" w:styleId="NormalnyWeb">
    <w:name w:val="Normal (Web)"/>
    <w:basedOn w:val="Normalny"/>
    <w:uiPriority w:val="99"/>
    <w:unhideWhenUsed/>
    <w:rsid w:val="001613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1613B5"/>
    <w:rPr>
      <w:b/>
      <w:bCs/>
    </w:rPr>
  </w:style>
  <w:style w:type="character" w:styleId="UyteHipercze">
    <w:name w:val="FollowedHyperlink"/>
    <w:basedOn w:val="Domylnaczcionkaakapitu"/>
    <w:uiPriority w:val="99"/>
    <w:semiHidden/>
    <w:unhideWhenUsed/>
    <w:rsid w:val="001613B5"/>
    <w:rPr>
      <w:color w:val="96607D" w:themeColor="followed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6025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6025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events.sap.com/pl/webinar-jak-efektywnie-poprowadzic-projekt-migracji-do-s4hana/pl/home?campaigncode=CRM-PL24-AAA-2523187&amp;source=email-pl-siconsulting" TargetMode="External"/><Relationship Id="rId18" Type="http://schemas.openxmlformats.org/officeDocument/2006/relationships/hyperlink" Target="https://globalcheckin.pl/?utm_source=linkedin&amp;utm_medium=link&amp;utm_campaign=cbpl&amp;utm_term=11072024&amp;fbclid=IwZXh0bgNhZW0CMTAAAR2azxkYw9PNqB7znTEqRi-q1DLdFnubCvmoLiegDcopFJCDr3oEjlBpUwI_aem_q6giJzHLtbgANqTjD34hQw" TargetMode="External"/><Relationship Id="rId26" Type="http://schemas.openxmlformats.org/officeDocument/2006/relationships/hyperlink" Target="https://globalcheckin.pl/" TargetMode="External"/><Relationship Id="rId39" Type="http://schemas.openxmlformats.org/officeDocument/2006/relationships/hyperlink" Target="https://pcrin.edu.pl/kongres/" TargetMode="External"/><Relationship Id="rId21" Type="http://schemas.openxmlformats.org/officeDocument/2006/relationships/image" Target="media/image4.jpg"/><Relationship Id="rId34" Type="http://schemas.openxmlformats.org/officeDocument/2006/relationships/hyperlink" Target="https://link.freshmail.mx/c/ouo2npzae3/2kasn9t3e3" TargetMode="External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www.17celow.pl/" TargetMode="External"/><Relationship Id="rId20" Type="http://schemas.openxmlformats.org/officeDocument/2006/relationships/hyperlink" Target="https://globalcheckin.pl/?utm_source=linkedin&amp;utm_medium=link&amp;utm_campaign=cbpl&amp;utm_term=11072024&amp;fbclid=IwZXh0bgNhZW0CMTAAAR2azxkYw9PNqB7znTEqRi-q1DLdFnubCvmoLiegDcopFJCDr3oEjlBpUwI_aem_q6giJzHLtbgANqTjD34hQw" TargetMode="External"/><Relationship Id="rId29" Type="http://schemas.openxmlformats.org/officeDocument/2006/relationships/hyperlink" Target="https://registration.greenpact.pl/" TargetMode="External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g"/><Relationship Id="rId24" Type="http://schemas.openxmlformats.org/officeDocument/2006/relationships/hyperlink" Target="https://www.facebook.com/hashtag/brand?__eep__=6&amp;__cft__%5b0%5d=AZVuvggwnDV4LB72Dwqqn0dnVH4-s8b5If1b_a43iGr5CdEq8PqhTz472uWq6HlIC3xIiyzh0A2URs-a8BQnCttMC2psVxYCoG_G7bquiIDfoPwkIfi4V551RDmDsbc5Hg5CZ13dLn0vGIaHtfiKq28m5NyomNvoenvWZsyICZGo-1hvt6yEbk0x1yy7HtRr1WoRNgjrPTWhA4d6wNJmA2gy&amp;__tn__=*NK*F" TargetMode="External"/><Relationship Id="rId32" Type="http://schemas.openxmlformats.org/officeDocument/2006/relationships/hyperlink" Target="https://greenpact.pl/pl/" TargetMode="External"/><Relationship Id="rId37" Type="http://schemas.openxmlformats.org/officeDocument/2006/relationships/hyperlink" Target="https://pcrin.edu.pl/kongres/" TargetMode="External"/><Relationship Id="rId40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3.jpg"/><Relationship Id="rId23" Type="http://schemas.openxmlformats.org/officeDocument/2006/relationships/hyperlink" Target="https://www.facebook.com/hashtag/trend?__eep__=6&amp;__cft__%5b0%5d=AZVuvggwnDV4LB72Dwqqn0dnVH4-s8b5If1b_a43iGr5CdEq8PqhTz472uWq6HlIC3xIiyzh0A2URs-a8BQnCttMC2psVxYCoG_G7bquiIDfoPwkIfi4V551RDmDsbc5Hg5CZ13dLn0vGIaHtfiKq28m5NyomNvoenvWZsyICZGo-1hvt6yEbk0x1yy7HtRr1WoRNgjrPTWhA4d6wNJmA2gy&amp;__tn__=*NK*F" TargetMode="External"/><Relationship Id="rId28" Type="http://schemas.openxmlformats.org/officeDocument/2006/relationships/image" Target="media/image5.png"/><Relationship Id="rId36" Type="http://schemas.openxmlformats.org/officeDocument/2006/relationships/image" Target="media/image7.png"/><Relationship Id="rId10" Type="http://schemas.openxmlformats.org/officeDocument/2006/relationships/hyperlink" Target="https://fairplay.pl/uczestnicy" TargetMode="External"/><Relationship Id="rId19" Type="http://schemas.openxmlformats.org/officeDocument/2006/relationships/hyperlink" Target="https://globalcheckin.pl/?utm_source=linkedin&amp;utm_medium=link&amp;utm_campaign=cbpl&amp;utm_term=11072024&amp;fbclid=IwZXh0bgNhZW0CMTAAAR2azxkYw9PNqB7znTEqRi-q1DLdFnubCvmoLiegDcopFJCDr3oEjlBpUwI_aem_q6giJzHLtbgANqTjD34hQw" TargetMode="External"/><Relationship Id="rId31" Type="http://schemas.openxmlformats.org/officeDocument/2006/relationships/hyperlink" Target="mailto:info@fairplay.pl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ankietapfp.fairplay.pl/pfp_deklaracja.php" TargetMode="External"/><Relationship Id="rId14" Type="http://schemas.openxmlformats.org/officeDocument/2006/relationships/hyperlink" Target="http://www.si-consulting.pl" TargetMode="External"/><Relationship Id="rId22" Type="http://schemas.openxmlformats.org/officeDocument/2006/relationships/hyperlink" Target="https://www.facebook.com/hashtag/policy?__eep__=6&amp;__cft__%5b0%5d=AZVuvggwnDV4LB72Dwqqn0dnVH4-s8b5If1b_a43iGr5CdEq8PqhTz472uWq6HlIC3xIiyzh0A2URs-a8BQnCttMC2psVxYCoG_G7bquiIDfoPwkIfi4V551RDmDsbc5Hg5CZ13dLn0vGIaHtfiKq28m5NyomNvoenvWZsyICZGo-1hvt6yEbk0x1yy7HtRr1WoRNgjrPTWhA4d6wNJmA2gy&amp;__tn__=*NK*F" TargetMode="External"/><Relationship Id="rId27" Type="http://schemas.openxmlformats.org/officeDocument/2006/relationships/hyperlink" Target="https://globalcheckin.pl/" TargetMode="External"/><Relationship Id="rId30" Type="http://schemas.openxmlformats.org/officeDocument/2006/relationships/hyperlink" Target="https://greenpact.pl/pl/dla-partnera/oferta/oferta-stoisk/" TargetMode="External"/><Relationship Id="rId35" Type="http://schemas.openxmlformats.org/officeDocument/2006/relationships/hyperlink" Target="https://link.freshmail.mx/p/2kasn9t3e3/l5qavcbv9y" TargetMode="Externa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hyperlink" Target="https://www.si-consulting.pl/webinar-lato-z-jpk" TargetMode="External"/><Relationship Id="rId17" Type="http://schemas.openxmlformats.org/officeDocument/2006/relationships/hyperlink" Target="https://www.17celow.pl/" TargetMode="External"/><Relationship Id="rId25" Type="http://schemas.openxmlformats.org/officeDocument/2006/relationships/hyperlink" Target="https://globalcheckin.pl/" TargetMode="External"/><Relationship Id="rId33" Type="http://schemas.openxmlformats.org/officeDocument/2006/relationships/image" Target="media/image6.png"/><Relationship Id="rId38" Type="http://schemas.openxmlformats.org/officeDocument/2006/relationships/hyperlink" Target="https://pcrin.edu.pl/kongres/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fairplay.pl" TargetMode="External"/><Relationship Id="rId1" Type="http://schemas.openxmlformats.org/officeDocument/2006/relationships/hyperlink" Target="mailto:pr@fairplay.p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YqpUSdbLTJ0uAAs1XYu5C295dMw==">CgMxLjA4AHIhMVI3RzJzbjRCT0Q1MmRsOWlIcjFqVXJBaExZNUVOR0w0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1439</Words>
  <Characters>8636</Characters>
  <Application>Microsoft Office Word</Application>
  <DocSecurity>0</DocSecurity>
  <Lines>71</Lines>
  <Paragraphs>20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Kinga Krystosiak-Szymanik</dc:creator>
  <cp:lastModifiedBy>Instytut BnDiPP</cp:lastModifiedBy>
  <cp:revision>3</cp:revision>
  <dcterms:created xsi:type="dcterms:W3CDTF">2024-08-21T12:39:00Z</dcterms:created>
  <dcterms:modified xsi:type="dcterms:W3CDTF">2024-08-21T12:40:00Z</dcterms:modified>
</cp:coreProperties>
</file>