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7293" w14:textId="77777777" w:rsidR="00501269" w:rsidRPr="00430ECC" w:rsidRDefault="00F503C5">
      <w:pPr>
        <w:jc w:val="right"/>
        <w:rPr>
          <w:rFonts w:ascii="Calibri" w:eastAsia="Calibri" w:hAnsi="Calibri" w:cs="Calibri"/>
        </w:rPr>
      </w:pPr>
      <w:r w:rsidRPr="00430E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9C3C37" wp14:editId="73BEE76A">
                <wp:simplePos x="0" y="0"/>
                <wp:positionH relativeFrom="margin">
                  <wp:align>right</wp:align>
                </wp:positionH>
                <wp:positionV relativeFrom="paragraph">
                  <wp:posOffset>227384</wp:posOffset>
                </wp:positionV>
                <wp:extent cx="1653908" cy="186258"/>
                <wp:effectExtent l="0" t="0" r="3810" b="44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08" cy="186258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ECFE3" w14:textId="77777777" w:rsidR="00501269" w:rsidRDefault="005012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C3C37" id="Prostokąt 13" o:spid="_x0000_s1026" style="position:absolute;left:0;text-align:left;margin-left:79.05pt;margin-top:17.9pt;width:130.25pt;height:14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" fillcolor="#951744" stroked="f">
                <v:textbox inset="2.53958mm,2.53958mm,2.53958mm,2.53958mm">
                  <w:txbxContent>
                    <w:p w14:paraId="519ECFE3" w14:textId="77777777" w:rsidR="00501269" w:rsidRDefault="005012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ECC">
        <w:rPr>
          <w:rFonts w:ascii="Calibri" w:hAnsi="Calibri"/>
          <w:noProof/>
        </w:rPr>
        <w:drawing>
          <wp:anchor distT="0" distB="0" distL="0" distR="0" simplePos="0" relativeHeight="251658240" behindDoc="1" locked="0" layoutInCell="1" hidden="0" allowOverlap="1" wp14:anchorId="7DC0BAC0" wp14:editId="65C951A8">
            <wp:simplePos x="0" y="0"/>
            <wp:positionH relativeFrom="column">
              <wp:posOffset>-18415</wp:posOffset>
            </wp:positionH>
            <wp:positionV relativeFrom="paragraph">
              <wp:posOffset>27305</wp:posOffset>
            </wp:positionV>
            <wp:extent cx="1690370" cy="638175"/>
            <wp:effectExtent l="0" t="0" r="0" b="0"/>
            <wp:wrapNone/>
            <wp:docPr id="17" name="image1.png" descr="D:\PM 311\PFP\Logo PFP i dokumentacja\PFP ogólne\Logo PFP_tylko na jasne tł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M 311\PFP\Logo PFP i dokumentacja\PFP ogólne\Logo PFP_tylko na jasne tł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493F" w:rsidRPr="00430ECC">
        <w:rPr>
          <w:rFonts w:ascii="Calibri" w:eastAsia="Calibri" w:hAnsi="Calibri" w:cs="Calibri"/>
        </w:rPr>
        <w:t xml:space="preserve">Newsletter </w:t>
      </w:r>
      <w:r w:rsidR="00CA03D1" w:rsidRPr="00430ECC">
        <w:rPr>
          <w:rFonts w:ascii="Calibri" w:eastAsia="Calibri" w:hAnsi="Calibri" w:cs="Calibri"/>
        </w:rPr>
        <w:t>styczeń 2025</w:t>
      </w:r>
    </w:p>
    <w:p w14:paraId="75534971" w14:textId="77777777" w:rsidR="00501269" w:rsidRPr="00430ECC" w:rsidRDefault="00501269">
      <w:pPr>
        <w:jc w:val="right"/>
        <w:rPr>
          <w:rFonts w:ascii="Calibri" w:eastAsia="Calibri" w:hAnsi="Calibri" w:cs="Calibri"/>
        </w:rPr>
      </w:pPr>
    </w:p>
    <w:p w14:paraId="17355E4D" w14:textId="77777777" w:rsidR="00501269" w:rsidRPr="00430ECC" w:rsidRDefault="00501269">
      <w:pPr>
        <w:rPr>
          <w:rFonts w:ascii="Calibri" w:eastAsia="Calibri" w:hAnsi="Calibri" w:cs="Calibri"/>
        </w:rPr>
      </w:pPr>
    </w:p>
    <w:p w14:paraId="756F7953" w14:textId="77777777" w:rsidR="00CA03D1" w:rsidRPr="00430ECC" w:rsidRDefault="00CA03D1" w:rsidP="00F503C5">
      <w:pPr>
        <w:pStyle w:val="NormalnyWeb"/>
        <w:ind w:left="567"/>
        <w:rPr>
          <w:rStyle w:val="Pogrubienie"/>
          <w:rFonts w:ascii="Calibri" w:hAnsi="Calibri"/>
        </w:rPr>
      </w:pPr>
      <w:r w:rsidRPr="00430ECC">
        <w:rPr>
          <w:rStyle w:val="Pogrubienie"/>
          <w:rFonts w:ascii="Calibri" w:hAnsi="Calibri"/>
        </w:rPr>
        <w:t>Drodzy Przedsiębiorcy,</w:t>
      </w:r>
    </w:p>
    <w:p w14:paraId="508E5EAF" w14:textId="77777777" w:rsidR="00CA03D1" w:rsidRPr="00430ECC" w:rsidRDefault="00CA03D1" w:rsidP="00F503C5">
      <w:pPr>
        <w:pStyle w:val="NormalnyWeb"/>
        <w:ind w:left="567"/>
        <w:jc w:val="both"/>
        <w:rPr>
          <w:rFonts w:ascii="Calibri" w:hAnsi="Calibri"/>
        </w:rPr>
      </w:pPr>
      <w:r w:rsidRPr="00430ECC">
        <w:rPr>
          <w:rFonts w:ascii="Calibri" w:hAnsi="Calibri"/>
        </w:rPr>
        <w:t xml:space="preserve">Rozpoczynamy kolejny rok pełen inspirujących inicjatyw i możliwości dla firm! </w:t>
      </w:r>
      <w:r w:rsidR="00386D26" w:rsidRPr="00430ECC">
        <w:rPr>
          <w:rFonts w:ascii="Calibri" w:hAnsi="Calibri"/>
        </w:rPr>
        <w:t>Serdecznie polecamy!</w:t>
      </w:r>
    </w:p>
    <w:p w14:paraId="00D35165" w14:textId="77777777" w:rsidR="00F84A06" w:rsidRPr="00430ECC" w:rsidRDefault="00386D26" w:rsidP="00F84A06">
      <w:pPr>
        <w:pStyle w:val="Nagwek3"/>
        <w:ind w:left="567" w:hanging="567"/>
        <w:jc w:val="both"/>
        <w:rPr>
          <w:rStyle w:val="Pogrubienie"/>
          <w:rFonts w:ascii="Calibri" w:hAnsi="Calibri"/>
          <w:bCs w:val="0"/>
          <w:color w:val="B0005C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</w:rPr>
        <w:tab/>
      </w:r>
      <w:r w:rsidR="00F84A06" w:rsidRPr="00430ECC">
        <w:rPr>
          <w:rStyle w:val="Pogrubienie"/>
          <w:rFonts w:ascii="Calibri" w:hAnsi="Calibri"/>
          <w:bCs w:val="0"/>
          <w:color w:val="B0005C"/>
        </w:rPr>
        <w:t>Ruszyła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28. </w:t>
      </w:r>
      <w:proofErr w:type="gramStart"/>
      <w:r w:rsidR="00CA03D1" w:rsidRPr="00430ECC">
        <w:rPr>
          <w:rStyle w:val="Pogrubienie"/>
          <w:rFonts w:ascii="Calibri" w:hAnsi="Calibri"/>
          <w:bCs w:val="0"/>
          <w:color w:val="B0005C"/>
        </w:rPr>
        <w:t>edycj</w:t>
      </w:r>
      <w:r w:rsidR="00F84A06" w:rsidRPr="00430ECC">
        <w:rPr>
          <w:rStyle w:val="Pogrubienie"/>
          <w:rFonts w:ascii="Calibri" w:hAnsi="Calibri"/>
          <w:bCs w:val="0"/>
          <w:color w:val="B0005C"/>
        </w:rPr>
        <w:t>a</w:t>
      </w:r>
      <w:proofErr w:type="gramEnd"/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Przedsiębiorstwa Fair Play!</w:t>
      </w:r>
    </w:p>
    <w:p w14:paraId="45E63FCC" w14:textId="0BA8F28B" w:rsidR="00CA03D1" w:rsidRPr="00430ECC" w:rsidRDefault="00387217" w:rsidP="00F84A06">
      <w:pPr>
        <w:pStyle w:val="Nagwek3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30ECC">
        <w:rPr>
          <w:rFonts w:ascii="Calibri" w:eastAsia="Calibri" w:hAnsi="Calibri" w:cs="Calibri"/>
          <w:b/>
          <w:noProof/>
          <w:color w:val="B0005C"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774E883F" wp14:editId="1ACDE082">
            <wp:simplePos x="0" y="0"/>
            <wp:positionH relativeFrom="column">
              <wp:posOffset>359788</wp:posOffset>
            </wp:positionH>
            <wp:positionV relativeFrom="paragraph">
              <wp:posOffset>157804</wp:posOffset>
            </wp:positionV>
            <wp:extent cx="2160000" cy="13428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2" name="Obraz 2" descr="D:\QNAP-awaria\PFP 2024\Newsletter PFP\01.2025\PFP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NAP-awaria\PFP 2024\Newsletter PFP\01.2025\PFP_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26" w:rsidRPr="00430ECC">
        <w:rPr>
          <w:rFonts w:ascii="Calibri" w:eastAsia="Calibri" w:hAnsi="Calibri" w:cs="Calibri"/>
          <w:b/>
          <w:color w:val="000000"/>
          <w:sz w:val="24"/>
          <w:szCs w:val="24"/>
        </w:rPr>
        <w:t>Biznes oparty na uczciwych zasadach buduje zaufanie</w:t>
      </w:r>
      <w:r w:rsidRPr="00430ECC"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 w:rsidR="00386D26" w:rsidRPr="00430ECC">
        <w:rPr>
          <w:rFonts w:ascii="Calibri" w:eastAsia="Calibri" w:hAnsi="Calibri" w:cs="Calibri"/>
          <w:b/>
          <w:color w:val="000000"/>
          <w:sz w:val="24"/>
          <w:szCs w:val="24"/>
        </w:rPr>
        <w:t>i przyciąga klientów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F84A06" w:rsidRPr="00430ECC">
        <w:rPr>
          <w:rFonts w:ascii="Calibri" w:eastAsia="Calibri" w:hAnsi="Calibri" w:cs="Calibri"/>
          <w:color w:val="000000"/>
          <w:sz w:val="24"/>
          <w:szCs w:val="24"/>
        </w:rPr>
        <w:t>Polecamy udział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w 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>program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>ie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A03D1" w:rsidRPr="00430ECC">
        <w:rPr>
          <w:rFonts w:ascii="Calibri" w:eastAsia="Calibri" w:hAnsi="Calibri" w:cs="Calibri"/>
          <w:b/>
          <w:bCs/>
          <w:color w:val="000000"/>
          <w:sz w:val="24"/>
          <w:szCs w:val="24"/>
        </w:rPr>
        <w:t>Przedsiębiorstwo Fair Play</w:t>
      </w:r>
      <w:r w:rsidR="00386D26" w:rsidRPr="00430EC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2025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, w którym </w:t>
      </w:r>
      <w:r w:rsidR="00F84A0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wspieramy, 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>wyróżniamy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i nagradzamy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firmy kierujące się etyką </w:t>
      </w:r>
      <w:r w:rsidR="00A066D1">
        <w:rPr>
          <w:rFonts w:ascii="Calibri" w:eastAsia="Calibri" w:hAnsi="Calibri" w:cs="Calibri"/>
          <w:color w:val="000000"/>
          <w:sz w:val="24"/>
          <w:szCs w:val="24"/>
        </w:rPr>
        <w:br/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w biznesie, troską o pracowników i zaangażowaniem społecznym. </w:t>
      </w:r>
    </w:p>
    <w:p w14:paraId="2D2A401E" w14:textId="77777777" w:rsidR="00386D26" w:rsidRPr="00430ECC" w:rsidRDefault="00386D26" w:rsidP="00F84A06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430ECC">
        <w:rPr>
          <w:rFonts w:ascii="Calibri" w:eastAsia="Calibri" w:hAnsi="Calibri" w:cs="Calibri"/>
          <w:color w:val="000000"/>
        </w:rPr>
        <w:t xml:space="preserve">Laureaci programu uzyskają </w:t>
      </w:r>
      <w:proofErr w:type="gramStart"/>
      <w:r w:rsidRPr="00430ECC">
        <w:rPr>
          <w:rFonts w:ascii="Calibri" w:eastAsia="Calibri" w:hAnsi="Calibri" w:cs="Calibri"/>
          <w:b/>
          <w:color w:val="000000"/>
        </w:rPr>
        <w:t>Certyfikat Jakości</w:t>
      </w:r>
      <w:proofErr w:type="gramEnd"/>
      <w:r w:rsidRPr="00430ECC">
        <w:rPr>
          <w:rFonts w:ascii="Calibri" w:eastAsia="Calibri" w:hAnsi="Calibri" w:cs="Calibri"/>
          <w:b/>
          <w:color w:val="000000"/>
        </w:rPr>
        <w:t xml:space="preserve"> Biznesu Przedsiębiorstwo Fair Play 2025</w:t>
      </w:r>
      <w:r w:rsidR="00F84A06" w:rsidRPr="00430ECC">
        <w:rPr>
          <w:rFonts w:ascii="Calibri" w:eastAsia="Calibri" w:hAnsi="Calibri" w:cs="Calibri"/>
          <w:color w:val="000000"/>
        </w:rPr>
        <w:t>.</w:t>
      </w:r>
      <w:r w:rsidRPr="00430ECC">
        <w:rPr>
          <w:rFonts w:ascii="Calibri" w:eastAsia="Calibri" w:hAnsi="Calibri" w:cs="Calibri"/>
          <w:color w:val="000000"/>
        </w:rPr>
        <w:t xml:space="preserve"> To najbardziej rozpoznawalny certyfikat z obszaru etyki biznesu i jeden z nielicznych, które przyznawane są w oparciu o dogłębną weryfikację uczestników. Jego uzyskanie stanowi znaczący argument w walce konkurencyjnej i daje przewagę w przetargach </w:t>
      </w:r>
      <w:r w:rsidR="00387217" w:rsidRPr="00430ECC">
        <w:rPr>
          <w:rFonts w:ascii="Calibri" w:eastAsia="Calibri" w:hAnsi="Calibri" w:cs="Calibri"/>
          <w:color w:val="000000"/>
        </w:rPr>
        <w:br/>
      </w:r>
      <w:r w:rsidRPr="00430ECC">
        <w:rPr>
          <w:rFonts w:ascii="Calibri" w:eastAsia="Calibri" w:hAnsi="Calibri" w:cs="Calibri"/>
          <w:color w:val="000000"/>
        </w:rPr>
        <w:t>i konkursach ofertowych.</w:t>
      </w:r>
    </w:p>
    <w:p w14:paraId="48EA7705" w14:textId="0BD39EEC" w:rsidR="00386D26" w:rsidRPr="00430ECC" w:rsidRDefault="00386D26" w:rsidP="00F84A06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430ECC">
        <w:rPr>
          <w:rFonts w:ascii="Calibri" w:eastAsia="Calibri" w:hAnsi="Calibri" w:cs="Calibri"/>
          <w:color w:val="000000"/>
        </w:rPr>
        <w:t>Certyfikat jest firmowany przez Krajową Izbę Gospodarczą - największą, niezależną organizacj</w:t>
      </w:r>
      <w:r w:rsidR="007406B9" w:rsidRPr="00430ECC">
        <w:rPr>
          <w:rFonts w:ascii="Calibri" w:eastAsia="Calibri" w:hAnsi="Calibri" w:cs="Calibri"/>
          <w:color w:val="000000"/>
        </w:rPr>
        <w:t>ę</w:t>
      </w:r>
      <w:r w:rsidRPr="00430ECC">
        <w:rPr>
          <w:rFonts w:ascii="Calibri" w:eastAsia="Calibri" w:hAnsi="Calibri" w:cs="Calibri"/>
          <w:color w:val="000000"/>
        </w:rPr>
        <w:t xml:space="preserve"> reprezentującą interesy polskiego biznesu w kontaktach z administracją, która </w:t>
      </w:r>
      <w:proofErr w:type="gramStart"/>
      <w:r w:rsidRPr="00430ECC">
        <w:rPr>
          <w:rFonts w:ascii="Calibri" w:eastAsia="Calibri" w:hAnsi="Calibri" w:cs="Calibri"/>
          <w:color w:val="000000"/>
        </w:rPr>
        <w:t>uczestniczy jako</w:t>
      </w:r>
      <w:proofErr w:type="gramEnd"/>
      <w:r w:rsidRPr="00430ECC">
        <w:rPr>
          <w:rFonts w:ascii="Calibri" w:eastAsia="Calibri" w:hAnsi="Calibri" w:cs="Calibri"/>
          <w:color w:val="000000"/>
        </w:rPr>
        <w:t xml:space="preserve"> podmiot ekspercki w procesie tworzenia prawa dotyczącego przedsiębiorców</w:t>
      </w:r>
      <w:r w:rsidR="00F84A06" w:rsidRPr="00430ECC">
        <w:rPr>
          <w:rFonts w:ascii="Calibri" w:eastAsia="Calibri" w:hAnsi="Calibri" w:cs="Calibri"/>
          <w:color w:val="000000"/>
        </w:rPr>
        <w:t>.</w:t>
      </w:r>
    </w:p>
    <w:p w14:paraId="65E4D687" w14:textId="77777777" w:rsidR="00F84A06" w:rsidRPr="00430ECC" w:rsidRDefault="003F3A5D" w:rsidP="00F84A06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0">
        <w:r w:rsidR="00D7493F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1" w:history="1">
        <w:r w:rsidR="00D7493F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  <w:r w:rsidR="00F503C5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12">
        <w:r w:rsidR="00F84A06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3" w:history="1">
        <w:r w:rsidR="00F84A06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zgłoś swoją firmę</w:t>
        </w:r>
      </w:hyperlink>
      <w:bookmarkStart w:id="0" w:name="_GoBack"/>
      <w:bookmarkEnd w:id="0"/>
    </w:p>
    <w:p w14:paraId="1706DF79" w14:textId="77777777" w:rsidR="00F84A06" w:rsidRPr="00430ECC" w:rsidRDefault="00F84A06" w:rsidP="00F84A06">
      <w:pPr>
        <w:ind w:left="567"/>
        <w:rPr>
          <w:rFonts w:ascii="Calibri" w:eastAsia="Calibri" w:hAnsi="Calibri" w:cs="Calibri"/>
          <w:color w:val="B0005C"/>
          <w:sz w:val="24"/>
        </w:rPr>
      </w:pPr>
    </w:p>
    <w:p w14:paraId="7DB7E40B" w14:textId="4AFB7E89" w:rsidR="00F84A06" w:rsidRPr="00430ECC" w:rsidRDefault="00F84A06" w:rsidP="00F84A06">
      <w:pPr>
        <w:pStyle w:val="Nagwek3"/>
        <w:ind w:left="567" w:hanging="567"/>
        <w:rPr>
          <w:rFonts w:ascii="Calibri" w:hAnsi="Calibri"/>
          <w:b/>
          <w:color w:val="B0005C"/>
          <w:sz w:val="32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="007406B9" w:rsidRPr="00430ECC">
        <w:rPr>
          <w:rStyle w:val="Pogrubienie"/>
          <w:rFonts w:ascii="Calibri" w:hAnsi="Calibri"/>
          <w:color w:val="B0005C"/>
        </w:rPr>
        <w:t>Przedsiębiorstwo Fair Play po raz kolejny Partnerem</w:t>
      </w:r>
      <w:r w:rsidR="007406B9" w:rsidRPr="00430ECC">
        <w:rPr>
          <w:rFonts w:ascii="Calibri" w:eastAsia="Symbol" w:hAnsi="Calibri" w:cs="Times New Roman"/>
          <w:color w:val="9E004F"/>
          <w:sz w:val="24"/>
        </w:rPr>
        <w:t xml:space="preserve"> </w:t>
      </w:r>
      <w:r w:rsidR="007406B9" w:rsidRPr="00430ECC">
        <w:rPr>
          <w:rStyle w:val="Pogrubienie"/>
          <w:rFonts w:ascii="Calibri" w:hAnsi="Calibri"/>
          <w:bCs w:val="0"/>
          <w:color w:val="B0005C"/>
        </w:rPr>
        <w:t>Dyplomatycznego Otwarcia Roku</w:t>
      </w:r>
      <w:r w:rsidR="007406B9" w:rsidRPr="00430ECC">
        <w:rPr>
          <w:rFonts w:ascii="Calibri" w:eastAsia="Symbol" w:hAnsi="Calibri" w:cs="Times New Roman"/>
          <w:color w:val="9E004F"/>
        </w:rPr>
        <w:t xml:space="preserve"> </w:t>
      </w:r>
      <w:r w:rsidR="00F503C5" w:rsidRPr="00430ECC">
        <w:rPr>
          <w:rFonts w:ascii="Calibri" w:eastAsia="Symbol" w:hAnsi="Calibri" w:cs="Times New Roman"/>
          <w:b/>
          <w:color w:val="9E004F"/>
        </w:rPr>
        <w:t>Krajow</w:t>
      </w:r>
      <w:r w:rsidR="00C67AE4" w:rsidRPr="00430ECC">
        <w:rPr>
          <w:rFonts w:ascii="Calibri" w:eastAsia="Symbol" w:hAnsi="Calibri" w:cs="Times New Roman"/>
          <w:b/>
          <w:color w:val="9E004F"/>
        </w:rPr>
        <w:t>ej</w:t>
      </w:r>
      <w:r w:rsidR="00F503C5" w:rsidRPr="00430ECC">
        <w:rPr>
          <w:rFonts w:ascii="Calibri" w:eastAsia="Symbol" w:hAnsi="Calibri" w:cs="Times New Roman"/>
          <w:b/>
          <w:color w:val="9E004F"/>
        </w:rPr>
        <w:t xml:space="preserve"> Izb</w:t>
      </w:r>
      <w:r w:rsidR="00C67AE4" w:rsidRPr="00430ECC">
        <w:rPr>
          <w:rFonts w:ascii="Calibri" w:eastAsia="Symbol" w:hAnsi="Calibri" w:cs="Times New Roman"/>
          <w:b/>
          <w:color w:val="9E004F"/>
        </w:rPr>
        <w:t>y</w:t>
      </w:r>
      <w:r w:rsidR="00F503C5" w:rsidRPr="00430ECC">
        <w:rPr>
          <w:rFonts w:ascii="Calibri" w:eastAsia="Symbol" w:hAnsi="Calibri" w:cs="Times New Roman"/>
          <w:b/>
          <w:color w:val="9E004F"/>
        </w:rPr>
        <w:t xml:space="preserve"> Gospodarcz</w:t>
      </w:r>
      <w:r w:rsidR="00C67AE4" w:rsidRPr="00430ECC">
        <w:rPr>
          <w:rFonts w:ascii="Calibri" w:eastAsia="Symbol" w:hAnsi="Calibri" w:cs="Times New Roman"/>
          <w:b/>
          <w:color w:val="9E004F"/>
        </w:rPr>
        <w:t>ej</w:t>
      </w:r>
    </w:p>
    <w:p w14:paraId="12B477F4" w14:textId="1B1587BB" w:rsidR="00F84A06" w:rsidRPr="00430ECC" w:rsidRDefault="00C67AE4" w:rsidP="00430ECC">
      <w:pPr>
        <w:pStyle w:val="Nagwek3"/>
        <w:ind w:left="567"/>
        <w:jc w:val="both"/>
        <w:rPr>
          <w:rFonts w:ascii="Calibri" w:hAnsi="Calibri"/>
          <w:bCs/>
          <w:color w:val="000000" w:themeColor="text1"/>
          <w:sz w:val="24"/>
        </w:rPr>
      </w:pPr>
      <w:r w:rsidRPr="00430ECC">
        <w:rPr>
          <w:rFonts w:ascii="Calibri" w:hAnsi="Calibri"/>
          <w:bCs/>
          <w:color w:val="000000" w:themeColor="text1"/>
          <w:sz w:val="24"/>
        </w:rPr>
        <w:t xml:space="preserve">Dyplomatyczne Otwarcie Roku to już tradycyjna inicjatywa Krajowej Izby Gospodarczej. </w:t>
      </w:r>
      <w:r w:rsidRPr="00430ECC">
        <w:rPr>
          <w:rFonts w:ascii="Calibri" w:hAnsi="Calibri"/>
          <w:b/>
          <w:color w:val="000000" w:themeColor="text1"/>
          <w:sz w:val="24"/>
        </w:rPr>
        <w:t xml:space="preserve">6 </w:t>
      </w:r>
      <w:proofErr w:type="gramStart"/>
      <w:r w:rsidRPr="00430ECC">
        <w:rPr>
          <w:rFonts w:ascii="Calibri" w:hAnsi="Calibri"/>
          <w:b/>
          <w:color w:val="000000" w:themeColor="text1"/>
          <w:sz w:val="24"/>
        </w:rPr>
        <w:t>lutego</w:t>
      </w:r>
      <w:proofErr w:type="gramEnd"/>
      <w:r w:rsidRPr="00430ECC">
        <w:rPr>
          <w:rFonts w:ascii="Calibri" w:hAnsi="Calibri"/>
          <w:color w:val="000000" w:themeColor="text1"/>
          <w:sz w:val="24"/>
        </w:rPr>
        <w:t xml:space="preserve"> w</w:t>
      </w:r>
      <w:r w:rsidRPr="00430ECC">
        <w:rPr>
          <w:rFonts w:ascii="Calibri" w:hAnsi="Calibri"/>
          <w:bCs/>
          <w:color w:val="000000" w:themeColor="text1"/>
          <w:sz w:val="24"/>
        </w:rPr>
        <w:t xml:space="preserve"> mniej formalnej przestrzeni</w:t>
      </w:r>
      <w:r w:rsidR="00387217" w:rsidRPr="00430ECC">
        <w:rPr>
          <w:rFonts w:ascii="Calibri" w:hAnsi="Calibri"/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672AAC5F" wp14:editId="6B23ADD9">
            <wp:simplePos x="0" y="0"/>
            <wp:positionH relativeFrom="column">
              <wp:posOffset>371705</wp:posOffset>
            </wp:positionH>
            <wp:positionV relativeFrom="paragraph">
              <wp:posOffset>104802</wp:posOffset>
            </wp:positionV>
            <wp:extent cx="2159000" cy="1348105"/>
            <wp:effectExtent l="0" t="0" r="0" b="4445"/>
            <wp:wrapThrough wrapText="bothSides">
              <wp:wrapPolygon edited="0">
                <wp:start x="0" y="0"/>
                <wp:lineTo x="0" y="21366"/>
                <wp:lineTo x="21346" y="21366"/>
                <wp:lineTo x="21346" y="0"/>
                <wp:lineTo x="0" y="0"/>
              </wp:wrapPolygon>
            </wp:wrapThrough>
            <wp:docPr id="1" name="Obraz 1" descr="D:\QNAP-awaria\PFP 2024\Newsletter PFP\01.2025\DOR_2025_KV_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4\Newsletter PFP\01.2025\DOR_2025_KV_800x5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CC">
        <w:rPr>
          <w:rFonts w:ascii="Calibri" w:hAnsi="Calibri"/>
          <w:color w:val="000000" w:themeColor="text1"/>
          <w:sz w:val="24"/>
        </w:rPr>
        <w:t xml:space="preserve"> </w:t>
      </w:r>
      <w:r w:rsidR="00F503C5" w:rsidRPr="00430ECC">
        <w:rPr>
          <w:rFonts w:ascii="Calibri" w:hAnsi="Calibri"/>
          <w:color w:val="000000" w:themeColor="text1"/>
          <w:sz w:val="24"/>
        </w:rPr>
        <w:t>dyploma</w:t>
      </w:r>
      <w:r w:rsidRPr="00430ECC">
        <w:rPr>
          <w:rFonts w:ascii="Calibri" w:hAnsi="Calibri"/>
          <w:color w:val="000000" w:themeColor="text1"/>
          <w:sz w:val="24"/>
        </w:rPr>
        <w:t>ci</w:t>
      </w:r>
      <w:r w:rsidR="00F503C5" w:rsidRPr="00430ECC">
        <w:rPr>
          <w:rFonts w:ascii="Calibri" w:hAnsi="Calibri"/>
          <w:color w:val="000000" w:themeColor="text1"/>
          <w:sz w:val="24"/>
        </w:rPr>
        <w:t>, przedstawiciel</w:t>
      </w:r>
      <w:r w:rsidRPr="00430ECC">
        <w:rPr>
          <w:rFonts w:ascii="Calibri" w:hAnsi="Calibri"/>
          <w:color w:val="000000" w:themeColor="text1"/>
          <w:sz w:val="24"/>
        </w:rPr>
        <w:t>e</w:t>
      </w:r>
      <w:r w:rsidR="00F503C5" w:rsidRPr="00430ECC">
        <w:rPr>
          <w:rFonts w:ascii="Calibri" w:hAnsi="Calibri"/>
          <w:color w:val="000000" w:themeColor="text1"/>
          <w:sz w:val="24"/>
        </w:rPr>
        <w:t xml:space="preserve"> administracji publicznej i samorządowej oraz biznesu </w:t>
      </w:r>
      <w:r w:rsidRPr="00430ECC">
        <w:rPr>
          <w:rFonts w:ascii="Calibri" w:hAnsi="Calibri"/>
          <w:color w:val="000000" w:themeColor="text1"/>
          <w:sz w:val="24"/>
        </w:rPr>
        <w:t xml:space="preserve">będą </w:t>
      </w:r>
      <w:r w:rsidR="00F503C5" w:rsidRPr="00430ECC">
        <w:rPr>
          <w:rFonts w:ascii="Calibri" w:hAnsi="Calibri"/>
          <w:color w:val="000000" w:themeColor="text1"/>
          <w:sz w:val="24"/>
        </w:rPr>
        <w:t>rozmawia</w:t>
      </w:r>
      <w:r w:rsidRPr="00430ECC">
        <w:rPr>
          <w:rFonts w:ascii="Calibri" w:hAnsi="Calibri"/>
          <w:color w:val="000000" w:themeColor="text1"/>
          <w:sz w:val="24"/>
        </w:rPr>
        <w:t>ć</w:t>
      </w:r>
      <w:r w:rsidR="00F503C5" w:rsidRPr="00430ECC">
        <w:rPr>
          <w:rFonts w:ascii="Calibri" w:hAnsi="Calibri"/>
          <w:color w:val="000000" w:themeColor="text1"/>
          <w:sz w:val="24"/>
        </w:rPr>
        <w:t xml:space="preserve"> </w:t>
      </w:r>
      <w:r w:rsidR="00430ECC">
        <w:rPr>
          <w:rFonts w:ascii="Calibri" w:hAnsi="Calibri"/>
          <w:color w:val="000000" w:themeColor="text1"/>
          <w:sz w:val="24"/>
        </w:rPr>
        <w:br/>
      </w:r>
      <w:r w:rsidR="00F503C5" w:rsidRPr="00430ECC">
        <w:rPr>
          <w:rFonts w:ascii="Calibri" w:hAnsi="Calibri"/>
          <w:color w:val="000000" w:themeColor="text1"/>
          <w:sz w:val="24"/>
        </w:rPr>
        <w:t>o najważniejszych wyzwaniach i szansach dla polskiej gospodarki oraz wspieraniu polskich firm</w:t>
      </w:r>
      <w:r w:rsidR="00430ECC">
        <w:rPr>
          <w:rFonts w:ascii="Calibri" w:hAnsi="Calibri"/>
          <w:color w:val="000000" w:themeColor="text1"/>
          <w:sz w:val="24"/>
        </w:rPr>
        <w:t xml:space="preserve"> </w:t>
      </w:r>
      <w:r w:rsidR="00F503C5" w:rsidRPr="00430ECC">
        <w:rPr>
          <w:rFonts w:ascii="Calibri" w:hAnsi="Calibri"/>
          <w:color w:val="000000" w:themeColor="text1"/>
          <w:sz w:val="24"/>
        </w:rPr>
        <w:t>w ekspansji na rynki zagraniczne. Poprzez prezentację polskiej gospodarki, a także potencjału polskich regionów uczestnicy wydarzenia będą mog</w:t>
      </w:r>
      <w:r w:rsidRPr="00430ECC">
        <w:rPr>
          <w:rFonts w:ascii="Calibri" w:hAnsi="Calibri"/>
          <w:color w:val="000000" w:themeColor="text1"/>
          <w:sz w:val="24"/>
        </w:rPr>
        <w:t>li</w:t>
      </w:r>
      <w:r w:rsidR="00F503C5" w:rsidRPr="00430ECC">
        <w:rPr>
          <w:rFonts w:ascii="Calibri" w:hAnsi="Calibri"/>
          <w:color w:val="000000" w:themeColor="text1"/>
          <w:sz w:val="24"/>
        </w:rPr>
        <w:t xml:space="preserve"> przekonać się </w:t>
      </w:r>
      <w:r w:rsidR="00387217" w:rsidRPr="00430ECC">
        <w:rPr>
          <w:rFonts w:ascii="Calibri" w:hAnsi="Calibri"/>
          <w:color w:val="000000" w:themeColor="text1"/>
          <w:sz w:val="24"/>
        </w:rPr>
        <w:br/>
      </w:r>
      <w:r w:rsidR="00F503C5" w:rsidRPr="00430ECC">
        <w:rPr>
          <w:rFonts w:ascii="Calibri" w:hAnsi="Calibri"/>
          <w:color w:val="000000" w:themeColor="text1"/>
          <w:sz w:val="24"/>
        </w:rPr>
        <w:t>o możliwościach współpracy z polskimi partnerami.</w:t>
      </w:r>
      <w:r w:rsidR="00387217" w:rsidRPr="00430ECC">
        <w:rPr>
          <w:rFonts w:ascii="Calibri" w:hAnsi="Calibri"/>
          <w:noProof/>
          <w:color w:val="000000" w:themeColor="text1"/>
          <w:sz w:val="24"/>
        </w:rPr>
        <w:t xml:space="preserve"> </w:t>
      </w:r>
    </w:p>
    <w:p w14:paraId="5D2622E5" w14:textId="77777777" w:rsidR="00430ECC" w:rsidRDefault="00430ECC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06A8C28" w14:textId="77777777" w:rsidR="00F503C5" w:rsidRPr="00430ECC" w:rsidRDefault="00F503C5" w:rsidP="00F503C5">
      <w:pPr>
        <w:pStyle w:val="Bezodstpw"/>
        <w:ind w:left="567"/>
        <w:jc w:val="both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Tegoroczna, </w:t>
      </w:r>
      <w:r w:rsidRPr="00430ECC">
        <w:rPr>
          <w:rFonts w:ascii="Calibri" w:hAnsi="Calibri"/>
          <w:b/>
          <w:sz w:val="24"/>
        </w:rPr>
        <w:t xml:space="preserve">10 edycja wydarzenia </w:t>
      </w:r>
      <w:r w:rsidRPr="00430ECC">
        <w:rPr>
          <w:rFonts w:ascii="Calibri" w:hAnsi="Calibri"/>
          <w:sz w:val="24"/>
        </w:rPr>
        <w:t xml:space="preserve">została objęta patronatem: Polskiej Prezydencji w Radzie UE, Ministra Spraw Zagranicznych, Ministra Rozwoju i Technologii, Ministra Rolnictwa </w:t>
      </w:r>
      <w:r w:rsidRPr="00430ECC">
        <w:rPr>
          <w:rFonts w:ascii="Calibri" w:hAnsi="Calibri"/>
          <w:sz w:val="24"/>
        </w:rPr>
        <w:br/>
        <w:t>i Rozwoju Wsi, Ministerstwa Funduszy i Polityki Regionalnej, Ministra Aktywów Państwowych</w:t>
      </w:r>
    </w:p>
    <w:p w14:paraId="028F9D12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5A897A67" w14:textId="77777777" w:rsidR="009D1BF4" w:rsidRPr="00430ECC" w:rsidRDefault="009D1BF4" w:rsidP="009D1BF4">
      <w:pPr>
        <w:pStyle w:val="Bezodstpw"/>
        <w:ind w:left="567"/>
        <w:jc w:val="both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lastRenderedPageBreak/>
        <w:t>Program Przedsiębiorstwo Fair Play jest partnerem wydarzenia.</w:t>
      </w:r>
    </w:p>
    <w:p w14:paraId="6729AA78" w14:textId="77777777" w:rsidR="00F503C5" w:rsidRPr="00430ECC" w:rsidRDefault="00F503C5" w:rsidP="009D1BF4">
      <w:pPr>
        <w:pStyle w:val="Bezodstpw"/>
        <w:ind w:left="567"/>
        <w:jc w:val="both"/>
        <w:rPr>
          <w:rFonts w:ascii="Calibri" w:hAnsi="Calibri"/>
          <w:color w:val="B0005C"/>
          <w:sz w:val="24"/>
        </w:rPr>
      </w:pPr>
    </w:p>
    <w:p w14:paraId="447DA166" w14:textId="77777777" w:rsidR="00F503C5" w:rsidRPr="00430ECC" w:rsidRDefault="003F3A5D" w:rsidP="00F503C5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5">
        <w:r w:rsidR="00F503C5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6" w:history="1">
        <w:r w:rsidR="00F503C5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</w:p>
    <w:p w14:paraId="22A59DCC" w14:textId="77777777" w:rsidR="009D1BF4" w:rsidRPr="00430ECC" w:rsidRDefault="009D1BF4" w:rsidP="009D1BF4">
      <w:pPr>
        <w:ind w:left="567"/>
        <w:rPr>
          <w:rFonts w:ascii="Calibri" w:eastAsia="Calibri" w:hAnsi="Calibri" w:cs="Calibri"/>
          <w:color w:val="B0005C"/>
          <w:sz w:val="24"/>
        </w:rPr>
      </w:pPr>
    </w:p>
    <w:p w14:paraId="46A3697C" w14:textId="4B6364FB" w:rsidR="009D1BF4" w:rsidRPr="00430ECC" w:rsidRDefault="009D1BF4" w:rsidP="009D1BF4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Pr="00430ECC">
        <w:rPr>
          <w:rFonts w:ascii="Calibri" w:eastAsia="Symbol" w:hAnsi="Calibri" w:cs="Times New Roman"/>
          <w:b/>
          <w:color w:val="9E004F"/>
        </w:rPr>
        <w:t>Skorzystaj z bezpłatnego wsparcia dla firm z województw</w:t>
      </w:r>
      <w:r w:rsidR="00A40FAB" w:rsidRPr="00430ECC">
        <w:rPr>
          <w:rFonts w:ascii="Calibri" w:eastAsia="Symbol" w:hAnsi="Calibri" w:cs="Times New Roman"/>
          <w:b/>
          <w:color w:val="9E004F"/>
        </w:rPr>
        <w:t>a</w:t>
      </w:r>
      <w:r w:rsidRPr="00430ECC">
        <w:rPr>
          <w:rFonts w:ascii="Calibri" w:eastAsia="Symbol" w:hAnsi="Calibri" w:cs="Times New Roman"/>
          <w:b/>
          <w:color w:val="9E004F"/>
        </w:rPr>
        <w:t xml:space="preserve"> podkarpackiego</w:t>
      </w:r>
    </w:p>
    <w:p w14:paraId="061293BD" w14:textId="472D0F9B" w:rsidR="009D1BF4" w:rsidRPr="00430ECC" w:rsidRDefault="009D1BF4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hAnsi="Calibri"/>
          <w:b/>
          <w:sz w:val="24"/>
        </w:rPr>
        <w:t>Dołącz swoją firmę do </w:t>
      </w:r>
      <w:r w:rsidR="00A40FAB" w:rsidRPr="00430ECC">
        <w:rPr>
          <w:rFonts w:ascii="Calibri" w:hAnsi="Calibri"/>
          <w:b/>
          <w:sz w:val="24"/>
        </w:rPr>
        <w:t>kolejnej</w:t>
      </w:r>
      <w:r w:rsidRPr="00430ECC">
        <w:rPr>
          <w:rFonts w:ascii="Calibri" w:hAnsi="Calibri"/>
          <w:b/>
          <w:sz w:val="24"/>
        </w:rPr>
        <w:t xml:space="preserve"> grupy wsparcia </w:t>
      </w:r>
      <w:r w:rsidR="00387217" w:rsidRPr="00430ECC">
        <w:rPr>
          <w:rStyle w:val="Pogrubienie"/>
          <w:rFonts w:ascii="Calibri" w:hAnsi="Calibri"/>
          <w:sz w:val="24"/>
        </w:rPr>
        <w:t>– rekrutacja trwa!</w:t>
      </w:r>
    </w:p>
    <w:p w14:paraId="11BA7D66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eastAsia="Calibri" w:hAnsi="Calibri" w:cs="Calibri"/>
          <w:noProof/>
          <w:color w:val="B0005C"/>
          <w:sz w:val="24"/>
        </w:rPr>
        <w:drawing>
          <wp:anchor distT="0" distB="0" distL="114300" distR="114300" simplePos="0" relativeHeight="251662336" behindDoc="0" locked="0" layoutInCell="1" allowOverlap="1" wp14:anchorId="52D148E7" wp14:editId="41E6B57D">
            <wp:simplePos x="0" y="0"/>
            <wp:positionH relativeFrom="column">
              <wp:posOffset>374015</wp:posOffset>
            </wp:positionH>
            <wp:positionV relativeFrom="paragraph">
              <wp:posOffset>120650</wp:posOffset>
            </wp:positionV>
            <wp:extent cx="215963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hrough>
            <wp:docPr id="3" name="Obraz 3" descr="D:\QNAP-awaria\PFP 2024\Newsletter PFP\01.2025\Podkarp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NAP-awaria\PFP 2024\Newsletter PFP\01.2025\Podkarpacki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6D53" w14:textId="2A90C35B" w:rsidR="00387217" w:rsidRPr="00430ECC" w:rsidRDefault="00387217" w:rsidP="00387217">
      <w:pPr>
        <w:pStyle w:val="NormalnyWeb"/>
        <w:rPr>
          <w:rFonts w:ascii="Calibri" w:hAnsi="Calibri"/>
        </w:rPr>
      </w:pPr>
      <w:r w:rsidRPr="00430ECC">
        <w:rPr>
          <w:rFonts w:ascii="Calibri" w:hAnsi="Calibri"/>
        </w:rPr>
        <w:t>Zyskaj bezpłatny dostęp do </w:t>
      </w:r>
      <w:r w:rsidR="00695673" w:rsidRPr="00430ECC">
        <w:rPr>
          <w:rFonts w:ascii="Calibri" w:hAnsi="Calibri"/>
        </w:rPr>
        <w:t xml:space="preserve">wartościowych </w:t>
      </w:r>
      <w:r w:rsidRPr="00430ECC">
        <w:rPr>
          <w:rFonts w:ascii="Calibri" w:hAnsi="Calibri"/>
        </w:rPr>
        <w:t>szkoleń oraz wsparcia ekspertów</w:t>
      </w:r>
      <w:r w:rsidR="00A40FAB" w:rsidRPr="00430ECC">
        <w:rPr>
          <w:rFonts w:ascii="Calibri" w:hAnsi="Calibri"/>
        </w:rPr>
        <w:t>!</w:t>
      </w:r>
      <w:r w:rsidRPr="00430ECC">
        <w:rPr>
          <w:rFonts w:ascii="Calibri" w:hAnsi="Calibri"/>
        </w:rPr>
        <w:t xml:space="preserve"> </w:t>
      </w:r>
    </w:p>
    <w:p w14:paraId="7993D6A0" w14:textId="77777777" w:rsidR="00387217" w:rsidRPr="00430ECC" w:rsidRDefault="00387217" w:rsidP="00387217">
      <w:pPr>
        <w:pStyle w:val="NormalnyWeb"/>
        <w:tabs>
          <w:tab w:val="left" w:pos="4111"/>
        </w:tabs>
        <w:rPr>
          <w:rFonts w:ascii="Calibri" w:hAnsi="Calibri"/>
          <w:lang w:val="en-US"/>
        </w:rPr>
      </w:pPr>
      <w:r w:rsidRPr="00A066D1">
        <w:rPr>
          <w:rFonts w:ascii="Calibri" w:hAnsi="Calibri"/>
          <w:b/>
          <w:lang w:val="en-US"/>
        </w:rPr>
        <w:br/>
      </w:r>
      <w:r w:rsidRPr="00430ECC">
        <w:rPr>
          <w:rFonts w:ascii="Calibri" w:hAnsi="Calibri"/>
          <w:b/>
          <w:lang w:val="en-US"/>
        </w:rPr>
        <w:t>tel. 534 999 444, e-mail: stawiamynaludzi@rze.pl</w:t>
      </w:r>
    </w:p>
    <w:p w14:paraId="379DB149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  <w:lang w:val="en-US"/>
        </w:rPr>
      </w:pPr>
    </w:p>
    <w:p w14:paraId="37A70C6B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  <w:lang w:val="en-US"/>
        </w:rPr>
      </w:pPr>
    </w:p>
    <w:p w14:paraId="1E9448FA" w14:textId="20EEA8DD" w:rsidR="009D1BF4" w:rsidRPr="00430ECC" w:rsidRDefault="009D1BF4" w:rsidP="009D1BF4">
      <w:pPr>
        <w:spacing w:before="100" w:beforeAutospacing="1" w:after="100" w:afterAutospacing="1" w:line="240" w:lineRule="auto"/>
        <w:ind w:left="993" w:hanging="426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Dzięki naszym szkoleniom i wsparciu</w:t>
      </w:r>
      <w:r w:rsidR="00A40FAB" w:rsidRPr="00430ECC">
        <w:rPr>
          <w:rFonts w:ascii="Calibri" w:hAnsi="Calibri"/>
          <w:sz w:val="24"/>
        </w:rPr>
        <w:t xml:space="preserve"> doradców</w:t>
      </w:r>
      <w:r w:rsidR="00E27F80" w:rsidRPr="00430ECC">
        <w:rPr>
          <w:rFonts w:ascii="Calibri" w:hAnsi="Calibri"/>
          <w:sz w:val="24"/>
        </w:rPr>
        <w:t xml:space="preserve"> możesz bezpłatnie m.in.</w:t>
      </w:r>
      <w:r w:rsidRPr="00430ECC">
        <w:rPr>
          <w:rFonts w:ascii="Calibri" w:hAnsi="Calibri"/>
          <w:sz w:val="24"/>
        </w:rPr>
        <w:t>:</w:t>
      </w:r>
    </w:p>
    <w:p w14:paraId="3420B10F" w14:textId="77777777" w:rsidR="00E27F80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komunikacja i obieg informacji</w:t>
      </w:r>
      <w:r w:rsidRPr="00430ECC">
        <w:rPr>
          <w:rFonts w:ascii="Calibri" w:hAnsi="Calibri"/>
          <w:sz w:val="24"/>
        </w:rPr>
        <w:t xml:space="preserve"> w Twojej firmie są efektywne oraz uzyskać pomoc w przypadku konieczności wprowadzenia zmian.</w:t>
      </w:r>
    </w:p>
    <w:p w14:paraId="420CB1A0" w14:textId="77777777" w:rsidR="00C31287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8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 w:cstheme="minorHAnsi"/>
          <w:b/>
          <w:bCs/>
          <w:sz w:val="24"/>
        </w:rPr>
        <w:t>zasady formowania i egzekwowania celów w przedsiębiorstwie</w:t>
      </w:r>
      <w:r w:rsidR="00C31287" w:rsidRPr="00430ECC">
        <w:rPr>
          <w:rFonts w:ascii="Calibri" w:hAnsi="Calibri" w:cstheme="minorHAnsi"/>
          <w:b/>
          <w:bCs/>
          <w:sz w:val="24"/>
        </w:rPr>
        <w:t>.</w:t>
      </w:r>
    </w:p>
    <w:p w14:paraId="69588702" w14:textId="77777777" w:rsidR="00C31287" w:rsidRPr="00430ECC" w:rsidRDefault="00C31287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Dokonać przeglądu </w:t>
      </w:r>
      <w:r w:rsidRPr="00430ECC">
        <w:rPr>
          <w:rFonts w:ascii="Calibri" w:hAnsi="Calibri"/>
          <w:b/>
          <w:bCs/>
          <w:sz w:val="24"/>
        </w:rPr>
        <w:t>systemu motywacyjnego</w:t>
      </w:r>
      <w:r w:rsidRPr="00430ECC">
        <w:rPr>
          <w:rFonts w:ascii="Calibri" w:hAnsi="Calibri"/>
          <w:sz w:val="24"/>
        </w:rPr>
        <w:t xml:space="preserve"> i zaktualizować go.</w:t>
      </w:r>
    </w:p>
    <w:p w14:paraId="4D3F7701" w14:textId="012B4503" w:rsidR="00E27F80" w:rsidRPr="00430ECC" w:rsidRDefault="00271978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Zbadać </w:t>
      </w:r>
      <w:r w:rsidRPr="00430ECC">
        <w:rPr>
          <w:rFonts w:ascii="Calibri" w:hAnsi="Calibri"/>
          <w:b/>
          <w:bCs/>
          <w:sz w:val="24"/>
        </w:rPr>
        <w:t>opinie Twoich pracowników o warunkach pracy</w:t>
      </w:r>
      <w:r w:rsidRPr="00430ECC">
        <w:rPr>
          <w:rFonts w:ascii="Calibri" w:hAnsi="Calibri"/>
          <w:sz w:val="24"/>
        </w:rPr>
        <w:t xml:space="preserve"> i zatrudnienia.</w:t>
      </w:r>
    </w:p>
    <w:p w14:paraId="075C5714" w14:textId="1A907F3F" w:rsidR="00271978" w:rsidRPr="00430ECC" w:rsidRDefault="0044681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potencjał Twoich pracowników</w:t>
      </w:r>
      <w:r w:rsidRPr="00430ECC">
        <w:rPr>
          <w:rFonts w:ascii="Calibri" w:hAnsi="Calibri"/>
          <w:sz w:val="24"/>
        </w:rPr>
        <w:t xml:space="preserve"> jest optymalnie wykorzystywany.</w:t>
      </w:r>
    </w:p>
    <w:p w14:paraId="4282A191" w14:textId="645ABC79" w:rsidR="00F9354A" w:rsidRPr="00430ECC" w:rsidRDefault="00F9354A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/>
          <w:b/>
          <w:bCs/>
          <w:sz w:val="24"/>
        </w:rPr>
        <w:t>zasady rekrutacji i adaptacji nowo zatrudnianych</w:t>
      </w:r>
      <w:r w:rsidRPr="00430ECC">
        <w:rPr>
          <w:rFonts w:ascii="Calibri" w:hAnsi="Calibri"/>
          <w:sz w:val="24"/>
        </w:rPr>
        <w:t xml:space="preserve"> osób.</w:t>
      </w:r>
    </w:p>
    <w:p w14:paraId="7468A516" w14:textId="43BCF152" w:rsidR="00446810" w:rsidRPr="00430ECC" w:rsidRDefault="00446810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Zwiększyć </w:t>
      </w:r>
      <w:r w:rsidRPr="00430ECC">
        <w:rPr>
          <w:rFonts w:ascii="Calibri" w:hAnsi="Calibri"/>
          <w:b/>
          <w:bCs/>
          <w:sz w:val="24"/>
        </w:rPr>
        <w:t>motywację i zaangażowanie</w:t>
      </w:r>
      <w:r w:rsidRPr="00430ECC">
        <w:rPr>
          <w:rFonts w:ascii="Calibri" w:hAnsi="Calibri"/>
          <w:sz w:val="24"/>
        </w:rPr>
        <w:t xml:space="preserve"> Twojego zespołu.</w:t>
      </w:r>
    </w:p>
    <w:p w14:paraId="37272D38" w14:textId="455099F3" w:rsidR="00446810" w:rsidRPr="00430ECC" w:rsidRDefault="00217733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Uzyskać wskazówki, </w:t>
      </w:r>
      <w:r w:rsidRPr="00430ECC">
        <w:rPr>
          <w:rFonts w:ascii="Calibri" w:hAnsi="Calibri"/>
          <w:b/>
          <w:bCs/>
          <w:sz w:val="24"/>
        </w:rPr>
        <w:t>jak oceniać pracowników</w:t>
      </w:r>
    </w:p>
    <w:p w14:paraId="461D2456" w14:textId="367B3984" w:rsidR="00E27F80" w:rsidRPr="00430ECC" w:rsidRDefault="00E27F80" w:rsidP="00430ECC">
      <w:pPr>
        <w:tabs>
          <w:tab w:val="left" w:pos="993"/>
        </w:tabs>
        <w:spacing w:before="100" w:beforeAutospacing="1" w:after="100" w:afterAutospacing="1" w:line="240" w:lineRule="auto"/>
        <w:ind w:left="709"/>
        <w:rPr>
          <w:rFonts w:ascii="Calibri" w:hAnsi="Calibri"/>
          <w:sz w:val="24"/>
        </w:rPr>
      </w:pPr>
      <w:proofErr w:type="gramStart"/>
      <w:r w:rsidRPr="00430ECC">
        <w:rPr>
          <w:rFonts w:ascii="Calibri" w:hAnsi="Calibri"/>
          <w:sz w:val="24"/>
        </w:rPr>
        <w:t>oraz</w:t>
      </w:r>
      <w:proofErr w:type="gramEnd"/>
      <w:r w:rsidRPr="00430ECC">
        <w:rPr>
          <w:rFonts w:ascii="Calibri" w:hAnsi="Calibri"/>
          <w:sz w:val="24"/>
        </w:rPr>
        <w:t xml:space="preserve"> uzyskać bezpłatną pomoc w przypadku konieczności wprowadzenia zmian w powyższych obszarach.</w:t>
      </w:r>
    </w:p>
    <w:p w14:paraId="78C2CA1E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3D0E18C" w14:textId="77777777" w:rsidR="009D1BF4" w:rsidRPr="00430ECC" w:rsidRDefault="003F3A5D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8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9" w:history="1"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sprawdź dostępne formy </w:t>
        </w:r>
      </w:hyperlink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t>wsparcia</w:t>
      </w:r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20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1" w:history="1"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</w:p>
    <w:p w14:paraId="5F69B36A" w14:textId="77777777" w:rsidR="009D1BF4" w:rsidRPr="00430ECC" w:rsidRDefault="009D1BF4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7514D780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sectPr w:rsidR="009D1BF4" w:rsidRPr="00430ECC" w:rsidSect="00387217">
      <w:footerReference w:type="default" r:id="rId22"/>
      <w:pgSz w:w="11906" w:h="16838"/>
      <w:pgMar w:top="568" w:right="1133" w:bottom="709" w:left="851" w:header="708" w:footer="3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DB98" w14:textId="77777777" w:rsidR="003F3A5D" w:rsidRDefault="003F3A5D">
      <w:pPr>
        <w:spacing w:after="0" w:line="240" w:lineRule="auto"/>
      </w:pPr>
      <w:r>
        <w:separator/>
      </w:r>
    </w:p>
  </w:endnote>
  <w:endnote w:type="continuationSeparator" w:id="0">
    <w:p w14:paraId="1FDC40CF" w14:textId="77777777" w:rsidR="003F3A5D" w:rsidRDefault="003F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37C" w14:textId="77777777" w:rsidR="00501269" w:rsidRDefault="00D749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999999"/>
      </w:rPr>
    </w:pPr>
    <w:r>
      <w:rPr>
        <w:color w:val="999999"/>
        <w:sz w:val="18"/>
        <w:szCs w:val="18"/>
      </w:rPr>
      <w:br/>
      <w:t xml:space="preserve">Redakcja </w:t>
    </w:r>
    <w:proofErr w:type="spellStart"/>
    <w:r>
      <w:rPr>
        <w:color w:val="999999"/>
        <w:sz w:val="18"/>
        <w:szCs w:val="18"/>
      </w:rPr>
      <w:t>newslettera</w:t>
    </w:r>
    <w:proofErr w:type="spellEnd"/>
    <w:r>
      <w:rPr>
        <w:color w:val="999999"/>
        <w:sz w:val="18"/>
        <w:szCs w:val="18"/>
      </w:rPr>
      <w:t xml:space="preserve">: Biuro programu Przedsiębiorstwo Fair Play, ul. Trębacka 4, 00-074 Warszawa, </w:t>
    </w:r>
    <w:r>
      <w:rPr>
        <w:color w:val="999999"/>
        <w:sz w:val="18"/>
        <w:szCs w:val="18"/>
      </w:rPr>
      <w:br/>
      <w:t xml:space="preserve">tel.: 22 630 98 01-02, e-mail: </w:t>
    </w:r>
    <w:hyperlink r:id="rId1">
      <w:r>
        <w:rPr>
          <w:color w:val="999999"/>
          <w:sz w:val="18"/>
          <w:szCs w:val="18"/>
          <w:u w:val="single"/>
        </w:rPr>
        <w:t>pr@fairplay.pl</w:t>
      </w:r>
    </w:hyperlink>
    <w:r>
      <w:rPr>
        <w:color w:val="999999"/>
        <w:sz w:val="18"/>
        <w:szCs w:val="18"/>
      </w:rPr>
      <w:t xml:space="preserve">, </w:t>
    </w:r>
    <w:hyperlink r:id="rId2">
      <w:r>
        <w:rPr>
          <w:color w:val="999999"/>
          <w:sz w:val="18"/>
          <w:szCs w:val="18"/>
          <w:u w:val="single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F0951" w14:textId="77777777" w:rsidR="003F3A5D" w:rsidRDefault="003F3A5D">
      <w:pPr>
        <w:spacing w:after="0" w:line="240" w:lineRule="auto"/>
      </w:pPr>
      <w:r>
        <w:separator/>
      </w:r>
    </w:p>
  </w:footnote>
  <w:footnote w:type="continuationSeparator" w:id="0">
    <w:p w14:paraId="519E1966" w14:textId="77777777" w:rsidR="003F3A5D" w:rsidRDefault="003F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7CD"/>
    <w:multiLevelType w:val="multilevel"/>
    <w:tmpl w:val="E8B06E9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26E47"/>
    <w:multiLevelType w:val="hybridMultilevel"/>
    <w:tmpl w:val="DA42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9"/>
    <w:rsid w:val="000315EA"/>
    <w:rsid w:val="00104E56"/>
    <w:rsid w:val="00176A23"/>
    <w:rsid w:val="00217733"/>
    <w:rsid w:val="002375BC"/>
    <w:rsid w:val="00271978"/>
    <w:rsid w:val="00386D26"/>
    <w:rsid w:val="00387217"/>
    <w:rsid w:val="003F3A5D"/>
    <w:rsid w:val="00430ECC"/>
    <w:rsid w:val="00446810"/>
    <w:rsid w:val="004C697B"/>
    <w:rsid w:val="00501269"/>
    <w:rsid w:val="00566E2A"/>
    <w:rsid w:val="00695673"/>
    <w:rsid w:val="007406B9"/>
    <w:rsid w:val="00901C86"/>
    <w:rsid w:val="009D1BF4"/>
    <w:rsid w:val="00A066D1"/>
    <w:rsid w:val="00A40FAB"/>
    <w:rsid w:val="00C31287"/>
    <w:rsid w:val="00C67AE4"/>
    <w:rsid w:val="00CA03D1"/>
    <w:rsid w:val="00CA1916"/>
    <w:rsid w:val="00D7493F"/>
    <w:rsid w:val="00E27F80"/>
    <w:rsid w:val="00F503C5"/>
    <w:rsid w:val="00F84A06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59D"/>
  <w15:docId w15:val="{EBCD6DA8-5E7D-4995-86F5-5FE643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5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kietapfp.fairplay.pl/pfp_deklaracja.php" TargetMode="External"/><Relationship Id="rId18" Type="http://schemas.openxmlformats.org/officeDocument/2006/relationships/hyperlink" Target="https://pcrin.edu.pl/kongr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wiamynaludzi.rze.pl/kontak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crin.edu.pl/kongres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kig.pl/dziesiata-edycja-dyplomatycznego-otwarcia-roku-juz-6-lutego/" TargetMode="External"/><Relationship Id="rId20" Type="http://schemas.openxmlformats.org/officeDocument/2006/relationships/hyperlink" Target="https://pcrin.edu.pl/kong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irplay.pl/blog/rozpoczynamy-28-edycje-przedsiebiorstwa-fair-pl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crin.edu.pl/kongr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crin.edu.pl/kongres/" TargetMode="External"/><Relationship Id="rId19" Type="http://schemas.openxmlformats.org/officeDocument/2006/relationships/hyperlink" Target="https://stawiamynaludzi.rze.pl/formy-wsparc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USdbLTJ0uAAs1XYu5C295dMw==">CgMxLjA4AHIhMVI3RzJzbjRCT0Q1MmRsOWlIcjFqVXJBaExZNUVOR0w0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Krystosiak-Szymanik</dc:creator>
  <cp:lastModifiedBy>Piotr M</cp:lastModifiedBy>
  <cp:revision>17</cp:revision>
  <dcterms:created xsi:type="dcterms:W3CDTF">2025-01-29T10:00:00Z</dcterms:created>
  <dcterms:modified xsi:type="dcterms:W3CDTF">2025-01-29T10:59:00Z</dcterms:modified>
</cp:coreProperties>
</file>